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AF0" w:rsidRDefault="0083384B">
      <w:pPr>
        <w:jc w:val="center"/>
        <w:rPr>
          <w:b/>
          <w:sz w:val="28"/>
          <w:szCs w:val="28"/>
        </w:rPr>
      </w:pPr>
      <w:r>
        <w:rPr>
          <w:b/>
          <w:sz w:val="28"/>
          <w:szCs w:val="28"/>
        </w:rPr>
        <w:t>PROFESSIONAL SERVICES SCHEDULE (PSS) SOLICITATI</w:t>
      </w:r>
      <w:r w:rsidR="00DB02AD">
        <w:rPr>
          <w:b/>
          <w:sz w:val="28"/>
          <w:szCs w:val="28"/>
        </w:rPr>
        <w:t>ON FCO-00-CORP-0000C, SIN TABLE REFRESH #3</w:t>
      </w:r>
      <w:r w:rsidR="0078387F">
        <w:rPr>
          <w:b/>
          <w:sz w:val="28"/>
          <w:szCs w:val="28"/>
        </w:rPr>
        <w:t>6</w:t>
      </w:r>
      <w:bookmarkStart w:id="0" w:name="_GoBack"/>
      <w:bookmarkEnd w:id="0"/>
    </w:p>
    <w:p w:rsidR="00866AF0" w:rsidRDefault="00866AF0">
      <w:pPr>
        <w:jc w:val="center"/>
        <w:rPr>
          <w:b/>
          <w:color w:val="C0504D"/>
          <w:sz w:val="28"/>
          <w:szCs w:val="28"/>
        </w:rPr>
      </w:pPr>
    </w:p>
    <w:tbl>
      <w:tblPr>
        <w:tblStyle w:val="a"/>
        <w:tblW w:w="11820" w:type="dxa"/>
        <w:tblInd w:w="-72" w:type="dxa"/>
        <w:tblLayout w:type="fixed"/>
        <w:tblLook w:val="0400" w:firstRow="0" w:lastRow="0" w:firstColumn="0" w:lastColumn="0" w:noHBand="0" w:noVBand="1"/>
      </w:tblPr>
      <w:tblGrid>
        <w:gridCol w:w="945"/>
        <w:gridCol w:w="915"/>
        <w:gridCol w:w="1110"/>
        <w:gridCol w:w="5295"/>
        <w:gridCol w:w="1245"/>
        <w:gridCol w:w="2310"/>
      </w:tblGrid>
      <w:tr w:rsidR="00866AF0">
        <w:trPr>
          <w:trHeight w:val="680"/>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AF0" w:rsidRDefault="00866AF0">
            <w:pPr>
              <w:spacing w:line="240" w:lineRule="auto"/>
              <w:jc w:val="center"/>
              <w:rPr>
                <w:b/>
                <w:sz w:val="18"/>
                <w:szCs w:val="18"/>
              </w:rPr>
            </w:pPr>
          </w:p>
        </w:tc>
        <w:tc>
          <w:tcPr>
            <w:tcW w:w="915" w:type="dxa"/>
            <w:tcBorders>
              <w:top w:val="single" w:sz="4" w:space="0" w:color="000000"/>
              <w:left w:val="nil"/>
              <w:bottom w:val="single" w:sz="4" w:space="0" w:color="000000"/>
              <w:right w:val="single" w:sz="4" w:space="0" w:color="000000"/>
            </w:tcBorders>
            <w:shd w:val="clear" w:color="auto" w:fill="auto"/>
            <w:vAlign w:val="center"/>
          </w:tcPr>
          <w:p w:rsidR="00866AF0" w:rsidRDefault="0083384B">
            <w:pPr>
              <w:spacing w:line="240" w:lineRule="auto"/>
              <w:jc w:val="center"/>
              <w:rPr>
                <w:b/>
                <w:sz w:val="20"/>
                <w:szCs w:val="20"/>
              </w:rPr>
            </w:pPr>
            <w:r>
              <w:rPr>
                <w:b/>
                <w:sz w:val="20"/>
                <w:szCs w:val="20"/>
              </w:rPr>
              <w:t>FSC  PSC CODE</w:t>
            </w:r>
          </w:p>
        </w:tc>
        <w:tc>
          <w:tcPr>
            <w:tcW w:w="1110" w:type="dxa"/>
            <w:tcBorders>
              <w:top w:val="single" w:sz="4" w:space="0" w:color="000000"/>
              <w:left w:val="nil"/>
              <w:bottom w:val="single" w:sz="4" w:space="0" w:color="000000"/>
              <w:right w:val="single" w:sz="4" w:space="0" w:color="000000"/>
            </w:tcBorders>
            <w:shd w:val="clear" w:color="auto" w:fill="FFFF00"/>
            <w:vAlign w:val="center"/>
          </w:tcPr>
          <w:p w:rsidR="00866AF0" w:rsidRDefault="0083384B">
            <w:pPr>
              <w:spacing w:line="240" w:lineRule="auto"/>
              <w:jc w:val="center"/>
              <w:rPr>
                <w:b/>
                <w:sz w:val="20"/>
                <w:szCs w:val="20"/>
              </w:rPr>
            </w:pPr>
            <w:r>
              <w:rPr>
                <w:b/>
                <w:sz w:val="20"/>
                <w:szCs w:val="20"/>
              </w:rPr>
              <w:t>PSS SIN</w:t>
            </w:r>
          </w:p>
        </w:tc>
        <w:tc>
          <w:tcPr>
            <w:tcW w:w="5295" w:type="dxa"/>
            <w:tcBorders>
              <w:top w:val="single" w:sz="4" w:space="0" w:color="000000"/>
              <w:left w:val="nil"/>
              <w:bottom w:val="single" w:sz="4" w:space="0" w:color="000000"/>
              <w:right w:val="single" w:sz="4" w:space="0" w:color="000000"/>
            </w:tcBorders>
            <w:shd w:val="clear" w:color="auto" w:fill="auto"/>
            <w:vAlign w:val="center"/>
          </w:tcPr>
          <w:p w:rsidR="00866AF0" w:rsidRDefault="0083384B">
            <w:pPr>
              <w:spacing w:line="240" w:lineRule="auto"/>
              <w:jc w:val="center"/>
              <w:rPr>
                <w:b/>
                <w:sz w:val="20"/>
                <w:szCs w:val="20"/>
              </w:rPr>
            </w:pPr>
            <w:r>
              <w:rPr>
                <w:b/>
                <w:sz w:val="20"/>
                <w:szCs w:val="20"/>
              </w:rPr>
              <w:t>SIN Definition</w:t>
            </w:r>
          </w:p>
        </w:tc>
        <w:tc>
          <w:tcPr>
            <w:tcW w:w="1245" w:type="dxa"/>
            <w:tcBorders>
              <w:top w:val="single" w:sz="4" w:space="0" w:color="000000"/>
              <w:left w:val="nil"/>
              <w:bottom w:val="single" w:sz="4" w:space="0" w:color="000000"/>
              <w:right w:val="single" w:sz="4" w:space="0" w:color="000000"/>
            </w:tcBorders>
            <w:shd w:val="clear" w:color="auto" w:fill="auto"/>
            <w:vAlign w:val="center"/>
          </w:tcPr>
          <w:p w:rsidR="00866AF0" w:rsidRDefault="0083384B">
            <w:pPr>
              <w:spacing w:line="240" w:lineRule="auto"/>
              <w:ind w:left="72"/>
              <w:jc w:val="center"/>
              <w:rPr>
                <w:b/>
                <w:sz w:val="20"/>
                <w:szCs w:val="20"/>
              </w:rPr>
            </w:pPr>
            <w:r>
              <w:rPr>
                <w:b/>
                <w:sz w:val="20"/>
                <w:szCs w:val="20"/>
              </w:rPr>
              <w:t>NAICS</w:t>
            </w:r>
          </w:p>
          <w:p w:rsidR="00866AF0" w:rsidRDefault="0083384B">
            <w:pPr>
              <w:spacing w:line="240" w:lineRule="auto"/>
              <w:ind w:left="72"/>
              <w:jc w:val="center"/>
              <w:rPr>
                <w:b/>
                <w:sz w:val="20"/>
                <w:szCs w:val="20"/>
              </w:rPr>
            </w:pPr>
            <w:r>
              <w:rPr>
                <w:b/>
                <w:sz w:val="20"/>
                <w:szCs w:val="20"/>
              </w:rPr>
              <w:t>Code</w:t>
            </w:r>
          </w:p>
        </w:tc>
        <w:tc>
          <w:tcPr>
            <w:tcW w:w="2310" w:type="dxa"/>
            <w:tcBorders>
              <w:top w:val="single" w:sz="4" w:space="0" w:color="000000"/>
              <w:left w:val="nil"/>
              <w:bottom w:val="single" w:sz="4" w:space="0" w:color="000000"/>
              <w:right w:val="single" w:sz="4" w:space="0" w:color="000000"/>
            </w:tcBorders>
            <w:shd w:val="clear" w:color="auto" w:fill="auto"/>
            <w:vAlign w:val="center"/>
          </w:tcPr>
          <w:p w:rsidR="00866AF0" w:rsidRDefault="0083384B">
            <w:pPr>
              <w:spacing w:line="240" w:lineRule="auto"/>
              <w:jc w:val="center"/>
              <w:rPr>
                <w:b/>
                <w:sz w:val="20"/>
                <w:szCs w:val="20"/>
              </w:rPr>
            </w:pPr>
            <w:r>
              <w:rPr>
                <w:b/>
                <w:sz w:val="20"/>
                <w:szCs w:val="20"/>
              </w:rPr>
              <w:t>Size Standard</w:t>
            </w:r>
          </w:p>
        </w:tc>
      </w:tr>
      <w:tr w:rsidR="00866AF0">
        <w:trPr>
          <w:trHeight w:val="420"/>
        </w:trPr>
        <w:tc>
          <w:tcPr>
            <w:tcW w:w="945" w:type="dxa"/>
            <w:tcBorders>
              <w:top w:val="single" w:sz="4" w:space="0" w:color="000000"/>
              <w:left w:val="single" w:sz="4" w:space="0" w:color="000000"/>
              <w:bottom w:val="single" w:sz="4" w:space="0" w:color="000000"/>
              <w:right w:val="single" w:sz="4" w:space="0" w:color="000000"/>
            </w:tcBorders>
            <w:shd w:val="clear" w:color="auto" w:fill="93CDDC"/>
            <w:vAlign w:val="center"/>
          </w:tcPr>
          <w:p w:rsidR="00866AF0" w:rsidRDefault="00866AF0">
            <w:pPr>
              <w:spacing w:line="240" w:lineRule="auto"/>
              <w:jc w:val="center"/>
              <w:rPr>
                <w:sz w:val="20"/>
                <w:szCs w:val="20"/>
              </w:rPr>
            </w:pPr>
          </w:p>
        </w:tc>
        <w:tc>
          <w:tcPr>
            <w:tcW w:w="915" w:type="dxa"/>
            <w:tcBorders>
              <w:top w:val="single" w:sz="4" w:space="0" w:color="000000"/>
              <w:left w:val="nil"/>
              <w:bottom w:val="single" w:sz="4" w:space="0" w:color="000000"/>
              <w:right w:val="single" w:sz="4" w:space="0" w:color="000000"/>
            </w:tcBorders>
            <w:shd w:val="clear" w:color="auto" w:fill="93CDDC"/>
            <w:vAlign w:val="center"/>
          </w:tcPr>
          <w:p w:rsidR="00866AF0" w:rsidRDefault="00866AF0">
            <w:pPr>
              <w:spacing w:line="240" w:lineRule="auto"/>
              <w:jc w:val="center"/>
              <w:rPr>
                <w:b/>
                <w:sz w:val="20"/>
                <w:szCs w:val="20"/>
              </w:rPr>
            </w:pPr>
          </w:p>
        </w:tc>
        <w:tc>
          <w:tcPr>
            <w:tcW w:w="1110" w:type="dxa"/>
            <w:tcBorders>
              <w:top w:val="single" w:sz="4" w:space="0" w:color="000000"/>
              <w:left w:val="nil"/>
              <w:bottom w:val="single" w:sz="4" w:space="0" w:color="000000"/>
              <w:right w:val="single" w:sz="4" w:space="0" w:color="000000"/>
            </w:tcBorders>
            <w:shd w:val="clear" w:color="auto" w:fill="93CDDC"/>
            <w:vAlign w:val="center"/>
          </w:tcPr>
          <w:p w:rsidR="00866AF0" w:rsidRDefault="00866AF0">
            <w:pPr>
              <w:spacing w:line="240" w:lineRule="auto"/>
              <w:jc w:val="center"/>
              <w:rPr>
                <w:b/>
                <w:sz w:val="18"/>
                <w:szCs w:val="18"/>
              </w:rPr>
            </w:pPr>
          </w:p>
        </w:tc>
        <w:tc>
          <w:tcPr>
            <w:tcW w:w="5295" w:type="dxa"/>
            <w:tcBorders>
              <w:top w:val="single" w:sz="4" w:space="0" w:color="000000"/>
              <w:left w:val="nil"/>
              <w:bottom w:val="single" w:sz="4" w:space="0" w:color="000000"/>
              <w:right w:val="single" w:sz="4" w:space="0" w:color="000000"/>
            </w:tcBorders>
            <w:shd w:val="clear" w:color="auto" w:fill="93CDDC"/>
            <w:vAlign w:val="center"/>
          </w:tcPr>
          <w:p w:rsidR="00866AF0" w:rsidRDefault="0083384B">
            <w:pPr>
              <w:spacing w:line="240" w:lineRule="auto"/>
              <w:jc w:val="center"/>
              <w:rPr>
                <w:b/>
                <w:sz w:val="24"/>
                <w:szCs w:val="24"/>
              </w:rPr>
            </w:pPr>
            <w:r>
              <w:rPr>
                <w:b/>
                <w:sz w:val="24"/>
                <w:szCs w:val="24"/>
              </w:rPr>
              <w:t>SPECIAL ITEM NUMBERS (SIN)</w:t>
            </w:r>
          </w:p>
        </w:tc>
        <w:tc>
          <w:tcPr>
            <w:tcW w:w="1245" w:type="dxa"/>
            <w:tcBorders>
              <w:top w:val="single" w:sz="4" w:space="0" w:color="000000"/>
              <w:left w:val="nil"/>
              <w:bottom w:val="single" w:sz="4" w:space="0" w:color="000000"/>
              <w:right w:val="single" w:sz="4" w:space="0" w:color="000000"/>
            </w:tcBorders>
            <w:shd w:val="clear" w:color="auto" w:fill="93CDDC"/>
            <w:vAlign w:val="center"/>
          </w:tcPr>
          <w:p w:rsidR="00866AF0" w:rsidRDefault="00866AF0">
            <w:pPr>
              <w:spacing w:line="240" w:lineRule="auto"/>
              <w:jc w:val="center"/>
              <w:rPr>
                <w:sz w:val="20"/>
                <w:szCs w:val="20"/>
              </w:rPr>
            </w:pPr>
          </w:p>
        </w:tc>
        <w:tc>
          <w:tcPr>
            <w:tcW w:w="2310" w:type="dxa"/>
            <w:tcBorders>
              <w:top w:val="single" w:sz="4" w:space="0" w:color="000000"/>
              <w:left w:val="nil"/>
              <w:bottom w:val="single" w:sz="4" w:space="0" w:color="000000"/>
              <w:right w:val="single" w:sz="4" w:space="0" w:color="000000"/>
            </w:tcBorders>
            <w:shd w:val="clear" w:color="auto" w:fill="93CDDC"/>
            <w:vAlign w:val="center"/>
          </w:tcPr>
          <w:p w:rsidR="00866AF0" w:rsidRDefault="00866AF0">
            <w:pPr>
              <w:spacing w:line="240" w:lineRule="auto"/>
              <w:jc w:val="center"/>
              <w:rPr>
                <w:sz w:val="20"/>
                <w:szCs w:val="20"/>
              </w:rPr>
            </w:pPr>
          </w:p>
        </w:tc>
      </w:tr>
      <w:tr w:rsidR="00866AF0">
        <w:trPr>
          <w:trHeight w:val="2520"/>
        </w:trPr>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rPr>
                <w:sz w:val="18"/>
                <w:szCs w:val="18"/>
              </w:rPr>
            </w:pPr>
            <w:r>
              <w:rPr>
                <w:sz w:val="18"/>
                <w:szCs w:val="18"/>
              </w:rPr>
              <w:t>PSS</w:t>
            </w:r>
          </w:p>
        </w:tc>
        <w:tc>
          <w:tcPr>
            <w:tcW w:w="915" w:type="dxa"/>
            <w:tcBorders>
              <w:top w:val="single" w:sz="4" w:space="0" w:color="000000"/>
              <w:left w:val="nil"/>
              <w:bottom w:val="single" w:sz="4" w:space="0" w:color="000000"/>
              <w:right w:val="single" w:sz="4" w:space="0" w:color="000000"/>
            </w:tcBorders>
            <w:shd w:val="clear" w:color="auto" w:fill="auto"/>
          </w:tcPr>
          <w:p w:rsidR="00866AF0" w:rsidRDefault="00866AF0">
            <w:pPr>
              <w:spacing w:line="240" w:lineRule="auto"/>
              <w:jc w:val="center"/>
              <w:rPr>
                <w:b/>
                <w:sz w:val="18"/>
                <w:szCs w:val="18"/>
              </w:rPr>
            </w:pPr>
          </w:p>
        </w:tc>
        <w:tc>
          <w:tcPr>
            <w:tcW w:w="111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00CORP 500</w:t>
            </w:r>
          </w:p>
          <w:p w:rsidR="00866AF0" w:rsidRDefault="00866AF0">
            <w:pPr>
              <w:spacing w:line="240" w:lineRule="auto"/>
              <w:rPr>
                <w:b/>
                <w:sz w:val="18"/>
                <w:szCs w:val="18"/>
              </w:rPr>
            </w:pPr>
          </w:p>
          <w:p w:rsidR="00866AF0" w:rsidRDefault="0083384B">
            <w:pPr>
              <w:spacing w:line="240" w:lineRule="auto"/>
              <w:rPr>
                <w:b/>
                <w:sz w:val="18"/>
                <w:szCs w:val="18"/>
              </w:rPr>
            </w:pPr>
            <w:r>
              <w:rPr>
                <w:b/>
                <w:sz w:val="18"/>
                <w:szCs w:val="18"/>
              </w:rPr>
              <w:t>See Solicitation Attachment entitled “Order-Level Materials Information”</w:t>
            </w:r>
          </w:p>
        </w:tc>
        <w:tc>
          <w:tcPr>
            <w:tcW w:w="5295"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sz w:val="18"/>
                <w:szCs w:val="18"/>
              </w:rPr>
            </w:pPr>
            <w:r>
              <w:rPr>
                <w:b/>
                <w:sz w:val="18"/>
                <w:szCs w:val="18"/>
              </w:rPr>
              <w:t xml:space="preserve">Order-Level Materials (OLM) - </w:t>
            </w:r>
            <w:r>
              <w:rPr>
                <w:sz w:val="18"/>
                <w:szCs w:val="18"/>
              </w:rPr>
              <w:t xml:space="preserve">Order-Level Materials (OLMs) are supplies and/or services acquired in direct support of an individual task or delivery order placed against a Federal Supply Schedule (FSS) contract or FSS blanket purchase agreement (BPA). OLMs are not defined, priced, or awarded at the FSS contract level. They are unknown before a task or delivery order is placed against the FSS contract or FSS BPA. OLMs are only authorized for inclusion at the order level </w:t>
            </w:r>
            <w:proofErr w:type="gramStart"/>
            <w:r>
              <w:rPr>
                <w:sz w:val="18"/>
                <w:szCs w:val="18"/>
              </w:rPr>
              <w:t>under a Time-and-Materials</w:t>
            </w:r>
            <w:proofErr w:type="gramEnd"/>
            <w:r>
              <w:rPr>
                <w:sz w:val="18"/>
                <w:szCs w:val="18"/>
              </w:rPr>
              <w:t xml:space="preserve"> (T&amp;M) or Labor-Hour (LH) Contract Line Item Number (CLIN) and are subject to a Not To Exceed (NTE) ceiling price. OLMs include direct materials, subcontracts for supplies and incidental services for which there is not a labor category specified in the FSS contract, other direct costs, and indirect costs. OLMs are purchased under the authority of the FSS Program and are not “open market items.”</w:t>
            </w:r>
          </w:p>
          <w:p w:rsidR="00866AF0" w:rsidRDefault="00866AF0">
            <w:pPr>
              <w:spacing w:line="240" w:lineRule="auto"/>
              <w:rPr>
                <w:sz w:val="18"/>
                <w:szCs w:val="18"/>
              </w:rPr>
            </w:pPr>
          </w:p>
          <w:p w:rsidR="00866AF0" w:rsidRDefault="0083384B">
            <w:pPr>
              <w:spacing w:line="240" w:lineRule="auto"/>
              <w:rPr>
                <w:sz w:val="18"/>
                <w:szCs w:val="18"/>
              </w:rPr>
            </w:pPr>
            <w:r>
              <w:rPr>
                <w:sz w:val="18"/>
                <w:szCs w:val="18"/>
              </w:rPr>
              <w:t>Items awarded under ancillary supplies/services or other direct cost (ODC) SINs are not OLMs. These items are defined, priced, and awarded at the FSS contract level, whereas OLMs are unknown before an order is placed. Ancillary supplies/services and ODC SINs are for use under all order type CLINs (Fixed-Price (FP), T&amp;M, and LH), whereas the Order-Level Materials SIN is only authorized for use under T&amp;M and LH order CLINs.</w:t>
            </w:r>
          </w:p>
          <w:p w:rsidR="00866AF0" w:rsidRDefault="00866AF0">
            <w:pPr>
              <w:spacing w:line="240" w:lineRule="auto"/>
              <w:rPr>
                <w:sz w:val="18"/>
                <w:szCs w:val="18"/>
              </w:rPr>
            </w:pPr>
          </w:p>
          <w:p w:rsidR="00866AF0" w:rsidRDefault="0083384B">
            <w:pPr>
              <w:spacing w:line="240" w:lineRule="auto"/>
              <w:rPr>
                <w:b/>
                <w:sz w:val="18"/>
                <w:szCs w:val="18"/>
              </w:rPr>
            </w:pPr>
            <w:r>
              <w:rPr>
                <w:sz w:val="18"/>
                <w:szCs w:val="18"/>
              </w:rPr>
              <w:t xml:space="preserve">The Order-Level Materials SIN is only authorized for use in direct support of another awarded SIN. Price analysis for OLMs is not conducted when awarding the FSS contract or FSS BPA; therefore, GSAR 538.270 and 538.271 do not apply to OLMs. OLMs are defined and priced at the ordering activity level in accordance with GSAR clause 552.238-82 Special Ordering Procedures for the Acquisition of Order-Level Materials. Prices for items provided under the Order-Level Materials SIN must be inclusive of the Industrial Funding Fee (IFF). The cumulative </w:t>
            </w:r>
            <w:r>
              <w:rPr>
                <w:sz w:val="18"/>
                <w:szCs w:val="18"/>
              </w:rPr>
              <w:lastRenderedPageBreak/>
              <w:t>value of OLMs in an individual task or delivery order cannot exceed 33.33% of the total value of the order.</w:t>
            </w:r>
          </w:p>
        </w:tc>
        <w:tc>
          <w:tcPr>
            <w:tcW w:w="1245"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lastRenderedPageBreak/>
              <w:t xml:space="preserve"> </w:t>
            </w:r>
          </w:p>
        </w:tc>
        <w:tc>
          <w:tcPr>
            <w:tcW w:w="2310" w:type="dxa"/>
            <w:tcBorders>
              <w:top w:val="single" w:sz="4" w:space="0" w:color="000000"/>
              <w:left w:val="nil"/>
              <w:bottom w:val="single" w:sz="4" w:space="0" w:color="000000"/>
              <w:right w:val="single" w:sz="4" w:space="0" w:color="000000"/>
            </w:tcBorders>
            <w:shd w:val="clear" w:color="auto" w:fill="auto"/>
          </w:tcPr>
          <w:p w:rsidR="00866AF0" w:rsidRDefault="00866AF0">
            <w:pPr>
              <w:spacing w:line="240" w:lineRule="auto"/>
              <w:jc w:val="center"/>
              <w:rPr>
                <w:sz w:val="18"/>
                <w:szCs w:val="18"/>
              </w:rPr>
            </w:pPr>
          </w:p>
        </w:tc>
      </w:tr>
      <w:tr w:rsidR="00866AF0">
        <w:trPr>
          <w:trHeight w:val="2520"/>
        </w:trPr>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rPr>
                <w:sz w:val="18"/>
                <w:szCs w:val="18"/>
              </w:rPr>
            </w:pPr>
            <w:r>
              <w:rPr>
                <w:sz w:val="18"/>
                <w:szCs w:val="18"/>
              </w:rPr>
              <w:lastRenderedPageBreak/>
              <w:t>PSS</w:t>
            </w:r>
          </w:p>
          <w:p w:rsidR="00866AF0" w:rsidRDefault="00866AF0">
            <w:pPr>
              <w:spacing w:line="240" w:lineRule="auto"/>
              <w:rPr>
                <w:sz w:val="18"/>
                <w:szCs w:val="18"/>
              </w:rPr>
            </w:pPr>
          </w:p>
          <w:p w:rsidR="00866AF0" w:rsidRDefault="00866AF0">
            <w:pPr>
              <w:spacing w:line="240" w:lineRule="auto"/>
              <w:rPr>
                <w:sz w:val="18"/>
                <w:szCs w:val="18"/>
              </w:rPr>
            </w:pPr>
          </w:p>
        </w:tc>
        <w:tc>
          <w:tcPr>
            <w:tcW w:w="915"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R499</w:t>
            </w:r>
          </w:p>
          <w:p w:rsidR="00866AF0" w:rsidRDefault="00866AF0">
            <w:pPr>
              <w:spacing w:line="240" w:lineRule="auto"/>
              <w:jc w:val="center"/>
              <w:rPr>
                <w:b/>
                <w:sz w:val="18"/>
                <w:szCs w:val="18"/>
              </w:rPr>
            </w:pPr>
          </w:p>
          <w:p w:rsidR="00866AF0" w:rsidRDefault="00866AF0">
            <w:pPr>
              <w:spacing w:line="240" w:lineRule="auto"/>
              <w:jc w:val="center"/>
              <w:rPr>
                <w:b/>
                <w:sz w:val="18"/>
                <w:szCs w:val="18"/>
              </w:rPr>
            </w:pPr>
          </w:p>
        </w:tc>
        <w:tc>
          <w:tcPr>
            <w:tcW w:w="111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 xml:space="preserve">100 01 </w:t>
            </w:r>
          </w:p>
          <w:p w:rsidR="00866AF0" w:rsidRDefault="0083384B">
            <w:pPr>
              <w:spacing w:line="240" w:lineRule="auto"/>
              <w:rPr>
                <w:b/>
                <w:sz w:val="18"/>
                <w:szCs w:val="18"/>
              </w:rPr>
            </w:pPr>
            <w:r>
              <w:rPr>
                <w:b/>
                <w:sz w:val="18"/>
                <w:szCs w:val="18"/>
              </w:rPr>
              <w:t xml:space="preserve">   </w:t>
            </w:r>
          </w:p>
          <w:p w:rsidR="00866AF0" w:rsidRDefault="0083384B">
            <w:pPr>
              <w:spacing w:line="240" w:lineRule="auto"/>
              <w:rPr>
                <w:b/>
                <w:sz w:val="18"/>
                <w:szCs w:val="18"/>
              </w:rPr>
            </w:pPr>
            <w:r>
              <w:rPr>
                <w:b/>
                <w:sz w:val="18"/>
                <w:szCs w:val="18"/>
              </w:rPr>
              <w:t xml:space="preserve">      </w:t>
            </w:r>
          </w:p>
        </w:tc>
        <w:tc>
          <w:tcPr>
            <w:tcW w:w="5295"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sz w:val="18"/>
                <w:szCs w:val="18"/>
              </w:rPr>
            </w:pPr>
            <w:r>
              <w:rPr>
                <w:b/>
                <w:sz w:val="18"/>
                <w:szCs w:val="18"/>
              </w:rPr>
              <w:t>Introduction of New Services</w:t>
            </w:r>
            <w:r>
              <w:rPr>
                <w:sz w:val="18"/>
                <w:szCs w:val="18"/>
              </w:rPr>
              <w:t xml:space="preserve"> - A new service may be a task, procedure, or product existing in the commercial market which is being developed, improved or has not been introduced to the Federal Government. A new service is not currently available under any GSA Contract, but is categorically related to the procurement of professional services under this Schedule.</w:t>
            </w:r>
          </w:p>
          <w:p w:rsidR="00866AF0" w:rsidRDefault="00866AF0">
            <w:pPr>
              <w:spacing w:line="240" w:lineRule="auto"/>
              <w:rPr>
                <w:sz w:val="18"/>
                <w:szCs w:val="18"/>
              </w:rPr>
            </w:pPr>
          </w:p>
          <w:p w:rsidR="00866AF0" w:rsidRDefault="00866AF0">
            <w:pPr>
              <w:spacing w:after="90"/>
              <w:rPr>
                <w:sz w:val="18"/>
                <w:szCs w:val="18"/>
              </w:rPr>
            </w:pPr>
          </w:p>
        </w:tc>
        <w:tc>
          <w:tcPr>
            <w:tcW w:w="1245"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541890</w:t>
            </w:r>
            <w:r>
              <w:rPr>
                <w:sz w:val="18"/>
                <w:szCs w:val="18"/>
              </w:rPr>
              <w:br/>
              <w:t>237110</w:t>
            </w:r>
            <w:r>
              <w:rPr>
                <w:sz w:val="18"/>
                <w:szCs w:val="18"/>
              </w:rPr>
              <w:br/>
              <w:t>237130</w:t>
            </w:r>
            <w:r>
              <w:rPr>
                <w:sz w:val="18"/>
                <w:szCs w:val="18"/>
              </w:rPr>
              <w:br/>
              <w:t>238210</w:t>
            </w:r>
            <w:r>
              <w:rPr>
                <w:sz w:val="18"/>
                <w:szCs w:val="18"/>
              </w:rPr>
              <w:br/>
              <w:t>238220</w:t>
            </w:r>
            <w:r>
              <w:rPr>
                <w:sz w:val="18"/>
                <w:szCs w:val="18"/>
              </w:rPr>
              <w:br/>
              <w:t>541930</w:t>
            </w:r>
            <w:r>
              <w:rPr>
                <w:sz w:val="18"/>
                <w:szCs w:val="18"/>
              </w:rPr>
              <w:br/>
              <w:t>541611</w:t>
            </w:r>
            <w:r>
              <w:rPr>
                <w:sz w:val="18"/>
                <w:szCs w:val="18"/>
              </w:rPr>
              <w:br/>
              <w:t>541614</w:t>
            </w:r>
          </w:p>
          <w:p w:rsidR="00866AF0" w:rsidRDefault="0083384B">
            <w:pPr>
              <w:spacing w:line="240" w:lineRule="auto"/>
              <w:jc w:val="center"/>
              <w:rPr>
                <w:sz w:val="18"/>
                <w:szCs w:val="18"/>
              </w:rPr>
            </w:pPr>
            <w:r>
              <w:rPr>
                <w:sz w:val="18"/>
                <w:szCs w:val="18"/>
              </w:rPr>
              <w:t>541330</w:t>
            </w:r>
          </w:p>
          <w:p w:rsidR="00866AF0" w:rsidRDefault="0083384B">
            <w:pPr>
              <w:spacing w:line="240" w:lineRule="auto"/>
              <w:jc w:val="center"/>
              <w:rPr>
                <w:sz w:val="18"/>
                <w:szCs w:val="18"/>
              </w:rPr>
            </w:pPr>
            <w:r>
              <w:rPr>
                <w:sz w:val="18"/>
                <w:szCs w:val="18"/>
              </w:rPr>
              <w:t>541350</w:t>
            </w:r>
          </w:p>
          <w:p w:rsidR="00866AF0" w:rsidRDefault="0083384B">
            <w:pPr>
              <w:spacing w:line="240" w:lineRule="auto"/>
              <w:jc w:val="center"/>
              <w:rPr>
                <w:sz w:val="18"/>
                <w:szCs w:val="18"/>
              </w:rPr>
            </w:pPr>
            <w:r>
              <w:rPr>
                <w:sz w:val="18"/>
                <w:szCs w:val="18"/>
              </w:rPr>
              <w:t>541620</w:t>
            </w:r>
          </w:p>
        </w:tc>
        <w:tc>
          <w:tcPr>
            <w:tcW w:w="231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$15M</w:t>
            </w:r>
            <w:r>
              <w:rPr>
                <w:sz w:val="18"/>
                <w:szCs w:val="18"/>
              </w:rPr>
              <w:br/>
              <w:t>$36.5M</w:t>
            </w:r>
            <w:r>
              <w:rPr>
                <w:sz w:val="18"/>
                <w:szCs w:val="18"/>
              </w:rPr>
              <w:br/>
              <w:t>$36.5M</w:t>
            </w:r>
            <w:r>
              <w:rPr>
                <w:sz w:val="18"/>
                <w:szCs w:val="18"/>
              </w:rPr>
              <w:br/>
              <w:t>$15M</w:t>
            </w:r>
            <w:r>
              <w:rPr>
                <w:sz w:val="18"/>
                <w:szCs w:val="18"/>
              </w:rPr>
              <w:br/>
              <w:t>$15M</w:t>
            </w:r>
            <w:r>
              <w:rPr>
                <w:sz w:val="18"/>
                <w:szCs w:val="18"/>
              </w:rPr>
              <w:br/>
              <w:t>$7.5M</w:t>
            </w:r>
            <w:r>
              <w:rPr>
                <w:sz w:val="18"/>
                <w:szCs w:val="18"/>
              </w:rPr>
              <w:br/>
              <w:t>$15M</w:t>
            </w:r>
            <w:r>
              <w:rPr>
                <w:sz w:val="18"/>
                <w:szCs w:val="18"/>
              </w:rPr>
              <w:br/>
              <w:t>$15M</w:t>
            </w:r>
          </w:p>
          <w:p w:rsidR="00866AF0" w:rsidRDefault="0083384B">
            <w:pPr>
              <w:spacing w:line="240" w:lineRule="auto"/>
              <w:jc w:val="center"/>
              <w:rPr>
                <w:sz w:val="18"/>
                <w:szCs w:val="18"/>
              </w:rPr>
            </w:pPr>
            <w:r>
              <w:rPr>
                <w:sz w:val="18"/>
                <w:szCs w:val="18"/>
              </w:rPr>
              <w:t>$15M</w:t>
            </w:r>
          </w:p>
          <w:p w:rsidR="00866AF0" w:rsidRDefault="0083384B">
            <w:pPr>
              <w:spacing w:line="240" w:lineRule="auto"/>
              <w:jc w:val="center"/>
              <w:rPr>
                <w:sz w:val="18"/>
                <w:szCs w:val="18"/>
              </w:rPr>
            </w:pPr>
            <w:r>
              <w:rPr>
                <w:sz w:val="18"/>
                <w:szCs w:val="18"/>
              </w:rPr>
              <w:t>$7.5M</w:t>
            </w:r>
          </w:p>
          <w:p w:rsidR="00866AF0" w:rsidRDefault="0083384B">
            <w:pPr>
              <w:spacing w:line="240" w:lineRule="auto"/>
              <w:jc w:val="center"/>
              <w:rPr>
                <w:sz w:val="18"/>
                <w:szCs w:val="18"/>
              </w:rPr>
            </w:pPr>
            <w:r>
              <w:rPr>
                <w:sz w:val="18"/>
                <w:szCs w:val="18"/>
              </w:rPr>
              <w:t>$15M</w:t>
            </w:r>
          </w:p>
        </w:tc>
      </w:tr>
      <w:tr w:rsidR="00866AF0">
        <w:trPr>
          <w:trHeight w:val="4300"/>
        </w:trPr>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rPr>
                <w:sz w:val="18"/>
                <w:szCs w:val="18"/>
              </w:rPr>
            </w:pPr>
            <w:r>
              <w:rPr>
                <w:sz w:val="18"/>
                <w:szCs w:val="18"/>
              </w:rPr>
              <w:lastRenderedPageBreak/>
              <w:t>PSS</w:t>
            </w:r>
          </w:p>
          <w:p w:rsidR="00866AF0" w:rsidRDefault="00866AF0">
            <w:pPr>
              <w:spacing w:line="240" w:lineRule="auto"/>
              <w:rPr>
                <w:sz w:val="18"/>
                <w:szCs w:val="18"/>
              </w:rPr>
            </w:pPr>
          </w:p>
          <w:p w:rsidR="00866AF0" w:rsidRDefault="00866AF0">
            <w:pPr>
              <w:spacing w:line="240" w:lineRule="auto"/>
              <w:rPr>
                <w:sz w:val="18"/>
                <w:szCs w:val="18"/>
              </w:rPr>
            </w:pPr>
          </w:p>
        </w:tc>
        <w:tc>
          <w:tcPr>
            <w:tcW w:w="915"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 xml:space="preserve">R499 </w:t>
            </w:r>
          </w:p>
          <w:p w:rsidR="00866AF0" w:rsidRDefault="00866AF0">
            <w:pPr>
              <w:spacing w:line="240" w:lineRule="auto"/>
              <w:jc w:val="center"/>
              <w:rPr>
                <w:b/>
                <w:sz w:val="18"/>
                <w:szCs w:val="18"/>
              </w:rPr>
            </w:pPr>
          </w:p>
          <w:p w:rsidR="00866AF0" w:rsidRDefault="0083384B">
            <w:pPr>
              <w:spacing w:line="240" w:lineRule="auto"/>
              <w:jc w:val="center"/>
              <w:rPr>
                <w:b/>
                <w:sz w:val="18"/>
                <w:szCs w:val="18"/>
              </w:rPr>
            </w:pPr>
            <w:r>
              <w:rPr>
                <w:b/>
                <w:sz w:val="18"/>
                <w:szCs w:val="18"/>
              </w:rPr>
              <w:t xml:space="preserve"> </w:t>
            </w:r>
          </w:p>
          <w:p w:rsidR="00866AF0" w:rsidRDefault="00866AF0">
            <w:pPr>
              <w:spacing w:line="240" w:lineRule="auto"/>
              <w:jc w:val="center"/>
              <w:rPr>
                <w:b/>
                <w:sz w:val="18"/>
                <w:szCs w:val="18"/>
              </w:rPr>
            </w:pPr>
          </w:p>
          <w:p w:rsidR="00866AF0" w:rsidRDefault="00866AF0">
            <w:pPr>
              <w:spacing w:line="240" w:lineRule="auto"/>
              <w:jc w:val="center"/>
              <w:rPr>
                <w:b/>
                <w:sz w:val="18"/>
                <w:szCs w:val="18"/>
              </w:rPr>
            </w:pPr>
          </w:p>
        </w:tc>
        <w:tc>
          <w:tcPr>
            <w:tcW w:w="111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100  03</w:t>
            </w:r>
          </w:p>
          <w:p w:rsidR="00866AF0" w:rsidRDefault="0083384B">
            <w:pPr>
              <w:spacing w:line="240" w:lineRule="auto"/>
              <w:rPr>
                <w:b/>
                <w:sz w:val="18"/>
                <w:szCs w:val="18"/>
              </w:rPr>
            </w:pPr>
            <w:r>
              <w:rPr>
                <w:b/>
                <w:sz w:val="18"/>
                <w:szCs w:val="18"/>
              </w:rPr>
              <w:t xml:space="preserve">   </w:t>
            </w:r>
          </w:p>
          <w:p w:rsidR="00866AF0" w:rsidRDefault="00866AF0">
            <w:pPr>
              <w:spacing w:line="240" w:lineRule="auto"/>
              <w:rPr>
                <w:b/>
                <w:sz w:val="18"/>
                <w:szCs w:val="18"/>
              </w:rPr>
            </w:pPr>
          </w:p>
          <w:p w:rsidR="00866AF0" w:rsidRDefault="0083384B">
            <w:pPr>
              <w:spacing w:line="240" w:lineRule="auto"/>
              <w:rPr>
                <w:b/>
                <w:sz w:val="18"/>
                <w:szCs w:val="18"/>
              </w:rPr>
            </w:pPr>
            <w:r>
              <w:rPr>
                <w:b/>
                <w:sz w:val="18"/>
                <w:szCs w:val="18"/>
              </w:rPr>
              <w:t xml:space="preserve">   </w:t>
            </w:r>
          </w:p>
          <w:p w:rsidR="00866AF0" w:rsidRDefault="0083384B">
            <w:pPr>
              <w:spacing w:line="240" w:lineRule="auto"/>
              <w:rPr>
                <w:b/>
                <w:sz w:val="18"/>
                <w:szCs w:val="18"/>
              </w:rPr>
            </w:pPr>
            <w:r>
              <w:rPr>
                <w:b/>
                <w:sz w:val="18"/>
                <w:szCs w:val="18"/>
              </w:rPr>
              <w:br/>
              <w:t xml:space="preserve"> </w:t>
            </w:r>
          </w:p>
        </w:tc>
        <w:tc>
          <w:tcPr>
            <w:tcW w:w="5295"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sz w:val="18"/>
                <w:szCs w:val="18"/>
              </w:rPr>
            </w:pPr>
            <w:r>
              <w:rPr>
                <w:b/>
                <w:sz w:val="18"/>
                <w:szCs w:val="18"/>
              </w:rPr>
              <w:t xml:space="preserve">Ancillary Supplies and/or Services - </w:t>
            </w:r>
            <w:r>
              <w:rPr>
                <w:sz w:val="18"/>
                <w:szCs w:val="18"/>
              </w:rPr>
              <w:t>Ancillary supplies and/or services are support supplies and/or services which are not within the scope of any other SIN on this schedule. These supplies and/or services are necessary to compliment a contractor's offerings to provide a solution to a customer requirement. This SIN may be used for orders and blanket purchase agreements that involve work or a project that is solely associated with the supplies and/or services purchased under this schedule. This SIN EXCLUDES purchases that are exclusively for supplies and/or services already available under another schedule. Special Instructions: The work performed under this SIN shall be associated with existing SIN(s) that are part of this schedule. Ancillary supplies and/or services shall not be the primary purpose of the work ordered, but be an integral part of the total solution offered. Ancillary supplies and/or services may only be ordered in conjunction with or in support of supplies or services purchased under another SIN(s) of the same schedule. Offerors may be required to provide additional information to support a determination that their proposed ancillary supplies and/or services are commercially offered in support of one or more SIN(s) under this schedule.</w:t>
            </w:r>
          </w:p>
        </w:tc>
        <w:tc>
          <w:tcPr>
            <w:tcW w:w="1245"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 xml:space="preserve">*541330  *561210 334111 334112 334210 334290 *541519  *541714 </w:t>
            </w:r>
          </w:p>
          <w:p w:rsidR="00866AF0" w:rsidRDefault="00866AF0">
            <w:pPr>
              <w:spacing w:line="240" w:lineRule="auto"/>
              <w:jc w:val="center"/>
              <w:rPr>
                <w:sz w:val="18"/>
                <w:szCs w:val="18"/>
              </w:rPr>
            </w:pPr>
          </w:p>
          <w:p w:rsidR="00866AF0" w:rsidRDefault="00866AF0">
            <w:pPr>
              <w:spacing w:line="240" w:lineRule="auto"/>
              <w:jc w:val="center"/>
              <w:rPr>
                <w:sz w:val="18"/>
                <w:szCs w:val="18"/>
              </w:rPr>
            </w:pPr>
          </w:p>
          <w:p w:rsidR="00866AF0" w:rsidRDefault="0083384B">
            <w:pPr>
              <w:spacing w:line="240" w:lineRule="auto"/>
              <w:jc w:val="center"/>
              <w:rPr>
                <w:sz w:val="18"/>
                <w:szCs w:val="18"/>
              </w:rPr>
            </w:pPr>
            <w:r>
              <w:rPr>
                <w:sz w:val="18"/>
                <w:szCs w:val="18"/>
              </w:rPr>
              <w:t>*541715</w:t>
            </w:r>
            <w:r>
              <w:rPr>
                <w:sz w:val="18"/>
                <w:szCs w:val="18"/>
              </w:rPr>
              <w:br/>
            </w:r>
          </w:p>
          <w:p w:rsidR="00866AF0" w:rsidRDefault="0083384B">
            <w:pPr>
              <w:spacing w:line="240" w:lineRule="auto"/>
              <w:jc w:val="center"/>
              <w:rPr>
                <w:sz w:val="18"/>
                <w:szCs w:val="18"/>
              </w:rPr>
            </w:pPr>
            <w:r>
              <w:rPr>
                <w:sz w:val="18"/>
                <w:szCs w:val="18"/>
              </w:rPr>
              <w:t xml:space="preserve">511199   </w:t>
            </w:r>
          </w:p>
          <w:p w:rsidR="00866AF0" w:rsidRDefault="0083384B">
            <w:pPr>
              <w:spacing w:line="240" w:lineRule="auto"/>
              <w:jc w:val="center"/>
              <w:rPr>
                <w:sz w:val="18"/>
                <w:szCs w:val="18"/>
              </w:rPr>
            </w:pPr>
            <w:r>
              <w:rPr>
                <w:sz w:val="18"/>
                <w:szCs w:val="18"/>
              </w:rPr>
              <w:t>511130</w:t>
            </w:r>
          </w:p>
          <w:p w:rsidR="00866AF0" w:rsidRDefault="0083384B">
            <w:pPr>
              <w:tabs>
                <w:tab w:val="left" w:pos="1155"/>
              </w:tabs>
              <w:spacing w:line="240" w:lineRule="auto"/>
              <w:jc w:val="center"/>
              <w:rPr>
                <w:sz w:val="18"/>
                <w:szCs w:val="18"/>
              </w:rPr>
            </w:pPr>
            <w:r>
              <w:rPr>
                <w:sz w:val="18"/>
                <w:szCs w:val="18"/>
              </w:rPr>
              <w:t>541614</w:t>
            </w:r>
          </w:p>
          <w:p w:rsidR="00866AF0" w:rsidRDefault="0083384B">
            <w:pPr>
              <w:tabs>
                <w:tab w:val="left" w:pos="1155"/>
              </w:tabs>
              <w:spacing w:line="240" w:lineRule="auto"/>
              <w:jc w:val="center"/>
              <w:rPr>
                <w:sz w:val="18"/>
                <w:szCs w:val="18"/>
              </w:rPr>
            </w:pPr>
            <w:r>
              <w:rPr>
                <w:sz w:val="18"/>
                <w:szCs w:val="18"/>
              </w:rPr>
              <w:t>541620</w:t>
            </w:r>
          </w:p>
          <w:p w:rsidR="00866AF0" w:rsidRDefault="0083384B">
            <w:pPr>
              <w:tabs>
                <w:tab w:val="left" w:pos="1155"/>
              </w:tabs>
              <w:spacing w:line="240" w:lineRule="auto"/>
              <w:jc w:val="center"/>
              <w:rPr>
                <w:sz w:val="18"/>
                <w:szCs w:val="18"/>
              </w:rPr>
            </w:pPr>
            <w:r>
              <w:rPr>
                <w:sz w:val="18"/>
                <w:szCs w:val="18"/>
              </w:rPr>
              <w:t>541930</w:t>
            </w:r>
          </w:p>
          <w:p w:rsidR="00866AF0" w:rsidRDefault="0083384B">
            <w:pPr>
              <w:tabs>
                <w:tab w:val="left" w:pos="1155"/>
              </w:tabs>
              <w:spacing w:line="240" w:lineRule="auto"/>
              <w:jc w:val="center"/>
              <w:rPr>
                <w:sz w:val="18"/>
                <w:szCs w:val="18"/>
              </w:rPr>
            </w:pPr>
            <w:r>
              <w:rPr>
                <w:sz w:val="18"/>
                <w:szCs w:val="18"/>
              </w:rPr>
              <w:t>561499</w:t>
            </w:r>
          </w:p>
          <w:p w:rsidR="00866AF0" w:rsidRDefault="0083384B">
            <w:pPr>
              <w:tabs>
                <w:tab w:val="left" w:pos="1155"/>
              </w:tabs>
              <w:spacing w:line="240" w:lineRule="auto"/>
              <w:rPr>
                <w:sz w:val="18"/>
                <w:szCs w:val="18"/>
              </w:rPr>
            </w:pPr>
            <w:r>
              <w:rPr>
                <w:sz w:val="18"/>
                <w:szCs w:val="18"/>
              </w:rPr>
              <w:t xml:space="preserve">  </w:t>
            </w:r>
          </w:p>
        </w:tc>
        <w:tc>
          <w:tcPr>
            <w:tcW w:w="231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$15M</w:t>
            </w:r>
            <w:r>
              <w:rPr>
                <w:sz w:val="18"/>
                <w:szCs w:val="18"/>
              </w:rPr>
              <w:br/>
              <w:t>$38.5M; Note 12</w:t>
            </w:r>
            <w:r>
              <w:rPr>
                <w:sz w:val="18"/>
                <w:szCs w:val="18"/>
              </w:rPr>
              <w:br/>
              <w:t>1250 Employees</w:t>
            </w:r>
            <w:r>
              <w:rPr>
                <w:sz w:val="18"/>
                <w:szCs w:val="18"/>
              </w:rPr>
              <w:br/>
              <w:t>1250 Employees</w:t>
            </w:r>
            <w:r>
              <w:rPr>
                <w:sz w:val="18"/>
                <w:szCs w:val="18"/>
              </w:rPr>
              <w:br/>
              <w:t>1250 Employees</w:t>
            </w:r>
            <w:r>
              <w:rPr>
                <w:sz w:val="18"/>
                <w:szCs w:val="18"/>
              </w:rPr>
              <w:br/>
              <w:t>750 Employee</w:t>
            </w:r>
            <w:r>
              <w:rPr>
                <w:sz w:val="18"/>
                <w:szCs w:val="18"/>
              </w:rPr>
              <w:br/>
              <w:t>$27.5 M</w:t>
            </w:r>
            <w:r>
              <w:rPr>
                <w:sz w:val="18"/>
                <w:szCs w:val="18"/>
              </w:rPr>
              <w:br/>
              <w:t>1000 Employees; Note 11</w:t>
            </w:r>
          </w:p>
          <w:p w:rsidR="00866AF0" w:rsidRDefault="0083384B">
            <w:pPr>
              <w:spacing w:line="240" w:lineRule="auto"/>
              <w:jc w:val="center"/>
              <w:rPr>
                <w:sz w:val="18"/>
                <w:szCs w:val="18"/>
              </w:rPr>
            </w:pPr>
            <w:r>
              <w:rPr>
                <w:sz w:val="18"/>
                <w:szCs w:val="18"/>
              </w:rPr>
              <w:br/>
              <w:t>1000 Employees; Note 11</w:t>
            </w:r>
            <w:r>
              <w:rPr>
                <w:sz w:val="18"/>
                <w:szCs w:val="18"/>
              </w:rPr>
              <w:br/>
              <w:t>500 Employees</w:t>
            </w:r>
          </w:p>
          <w:p w:rsidR="00866AF0" w:rsidRDefault="0083384B">
            <w:pPr>
              <w:spacing w:line="240" w:lineRule="auto"/>
              <w:jc w:val="center"/>
              <w:rPr>
                <w:sz w:val="18"/>
                <w:szCs w:val="18"/>
              </w:rPr>
            </w:pPr>
            <w:r>
              <w:rPr>
                <w:sz w:val="18"/>
                <w:szCs w:val="18"/>
              </w:rPr>
              <w:t>1000 Employees</w:t>
            </w:r>
          </w:p>
          <w:p w:rsidR="00866AF0" w:rsidRDefault="0083384B">
            <w:pPr>
              <w:spacing w:line="240" w:lineRule="auto"/>
              <w:jc w:val="center"/>
              <w:rPr>
                <w:sz w:val="18"/>
                <w:szCs w:val="18"/>
              </w:rPr>
            </w:pPr>
            <w:r>
              <w:rPr>
                <w:sz w:val="18"/>
                <w:szCs w:val="18"/>
              </w:rPr>
              <w:t>$15M</w:t>
            </w:r>
          </w:p>
          <w:p w:rsidR="00866AF0" w:rsidRDefault="0083384B">
            <w:pPr>
              <w:spacing w:line="240" w:lineRule="auto"/>
              <w:jc w:val="center"/>
              <w:rPr>
                <w:sz w:val="18"/>
                <w:szCs w:val="18"/>
              </w:rPr>
            </w:pPr>
            <w:r>
              <w:rPr>
                <w:sz w:val="18"/>
                <w:szCs w:val="18"/>
              </w:rPr>
              <w:t>$15M</w:t>
            </w:r>
          </w:p>
          <w:p w:rsidR="00866AF0" w:rsidRDefault="0083384B">
            <w:pPr>
              <w:spacing w:line="240" w:lineRule="auto"/>
              <w:jc w:val="center"/>
              <w:rPr>
                <w:sz w:val="18"/>
                <w:szCs w:val="18"/>
              </w:rPr>
            </w:pPr>
            <w:r>
              <w:rPr>
                <w:sz w:val="18"/>
                <w:szCs w:val="18"/>
              </w:rPr>
              <w:t>$7.5M</w:t>
            </w:r>
          </w:p>
          <w:p w:rsidR="00866AF0" w:rsidRDefault="0083384B">
            <w:pPr>
              <w:spacing w:line="240" w:lineRule="auto"/>
              <w:jc w:val="center"/>
              <w:rPr>
                <w:sz w:val="18"/>
                <w:szCs w:val="18"/>
              </w:rPr>
            </w:pPr>
            <w:r>
              <w:rPr>
                <w:sz w:val="18"/>
                <w:szCs w:val="18"/>
              </w:rPr>
              <w:t>$15M</w:t>
            </w:r>
          </w:p>
        </w:tc>
      </w:tr>
    </w:tbl>
    <w:p w:rsidR="00866AF0" w:rsidRDefault="0083384B">
      <w:pPr>
        <w:spacing w:after="200"/>
        <w:rPr>
          <w:b/>
        </w:rPr>
      </w:pPr>
      <w:r>
        <w:br w:type="page"/>
      </w:r>
    </w:p>
    <w:tbl>
      <w:tblPr>
        <w:tblStyle w:val="a0"/>
        <w:tblW w:w="10980" w:type="dxa"/>
        <w:tblInd w:w="-72" w:type="dxa"/>
        <w:tblLayout w:type="fixed"/>
        <w:tblLook w:val="0400" w:firstRow="0" w:lastRow="0" w:firstColumn="0" w:lastColumn="0" w:noHBand="0" w:noVBand="1"/>
      </w:tblPr>
      <w:tblGrid>
        <w:gridCol w:w="1000"/>
        <w:gridCol w:w="680"/>
        <w:gridCol w:w="1140"/>
        <w:gridCol w:w="5500"/>
        <w:gridCol w:w="1220"/>
        <w:gridCol w:w="1440"/>
      </w:tblGrid>
      <w:tr w:rsidR="00866AF0">
        <w:trPr>
          <w:trHeight w:val="440"/>
        </w:trPr>
        <w:tc>
          <w:tcPr>
            <w:tcW w:w="1000" w:type="dxa"/>
            <w:tcBorders>
              <w:top w:val="single" w:sz="4" w:space="0" w:color="000000"/>
              <w:left w:val="single" w:sz="4" w:space="0" w:color="000000"/>
              <w:bottom w:val="single" w:sz="4" w:space="0" w:color="000000"/>
              <w:right w:val="single" w:sz="4" w:space="0" w:color="000000"/>
            </w:tcBorders>
            <w:shd w:val="clear" w:color="auto" w:fill="93CDDC"/>
            <w:vAlign w:val="center"/>
          </w:tcPr>
          <w:p w:rsidR="00866AF0" w:rsidRDefault="00866AF0">
            <w:pPr>
              <w:spacing w:line="240" w:lineRule="auto"/>
              <w:jc w:val="center"/>
              <w:rPr>
                <w:sz w:val="20"/>
                <w:szCs w:val="20"/>
              </w:rPr>
            </w:pPr>
          </w:p>
        </w:tc>
        <w:tc>
          <w:tcPr>
            <w:tcW w:w="680" w:type="dxa"/>
            <w:tcBorders>
              <w:top w:val="single" w:sz="4" w:space="0" w:color="000000"/>
              <w:left w:val="nil"/>
              <w:bottom w:val="single" w:sz="4" w:space="0" w:color="000000"/>
              <w:right w:val="single" w:sz="4" w:space="0" w:color="000000"/>
            </w:tcBorders>
            <w:shd w:val="clear" w:color="auto" w:fill="93CDDC"/>
            <w:vAlign w:val="center"/>
          </w:tcPr>
          <w:p w:rsidR="00866AF0" w:rsidRDefault="00866AF0">
            <w:pPr>
              <w:spacing w:line="240" w:lineRule="auto"/>
              <w:jc w:val="center"/>
              <w:rPr>
                <w:b/>
                <w:sz w:val="20"/>
                <w:szCs w:val="20"/>
              </w:rPr>
            </w:pPr>
          </w:p>
        </w:tc>
        <w:tc>
          <w:tcPr>
            <w:tcW w:w="1140" w:type="dxa"/>
            <w:tcBorders>
              <w:top w:val="single" w:sz="4" w:space="0" w:color="000000"/>
              <w:left w:val="nil"/>
              <w:bottom w:val="single" w:sz="4" w:space="0" w:color="000000"/>
              <w:right w:val="single" w:sz="4" w:space="0" w:color="000000"/>
            </w:tcBorders>
            <w:shd w:val="clear" w:color="auto" w:fill="93CDDC"/>
            <w:vAlign w:val="center"/>
          </w:tcPr>
          <w:p w:rsidR="00866AF0" w:rsidRDefault="00866AF0">
            <w:pPr>
              <w:spacing w:line="240" w:lineRule="auto"/>
              <w:jc w:val="center"/>
              <w:rPr>
                <w:b/>
                <w:sz w:val="18"/>
                <w:szCs w:val="18"/>
              </w:rPr>
            </w:pPr>
          </w:p>
        </w:tc>
        <w:tc>
          <w:tcPr>
            <w:tcW w:w="5500" w:type="dxa"/>
            <w:tcBorders>
              <w:top w:val="single" w:sz="4" w:space="0" w:color="000000"/>
              <w:left w:val="nil"/>
              <w:bottom w:val="single" w:sz="4" w:space="0" w:color="000000"/>
              <w:right w:val="single" w:sz="4" w:space="0" w:color="000000"/>
            </w:tcBorders>
            <w:shd w:val="clear" w:color="auto" w:fill="93CDDC"/>
            <w:vAlign w:val="center"/>
          </w:tcPr>
          <w:p w:rsidR="00866AF0" w:rsidRDefault="0083384B">
            <w:pPr>
              <w:spacing w:line="240" w:lineRule="auto"/>
              <w:jc w:val="center"/>
              <w:rPr>
                <w:b/>
                <w:sz w:val="24"/>
                <w:szCs w:val="24"/>
              </w:rPr>
            </w:pPr>
            <w:r>
              <w:rPr>
                <w:b/>
                <w:sz w:val="24"/>
                <w:szCs w:val="24"/>
              </w:rPr>
              <w:t>Facilities Maintenance and Management (03FAC)</w:t>
            </w:r>
          </w:p>
        </w:tc>
        <w:tc>
          <w:tcPr>
            <w:tcW w:w="1220" w:type="dxa"/>
            <w:tcBorders>
              <w:top w:val="single" w:sz="4" w:space="0" w:color="000000"/>
              <w:left w:val="nil"/>
              <w:bottom w:val="single" w:sz="4" w:space="0" w:color="000000"/>
              <w:right w:val="single" w:sz="4" w:space="0" w:color="000000"/>
            </w:tcBorders>
            <w:shd w:val="clear" w:color="auto" w:fill="93CDDC"/>
            <w:vAlign w:val="center"/>
          </w:tcPr>
          <w:p w:rsidR="00866AF0" w:rsidRDefault="00866AF0">
            <w:pPr>
              <w:spacing w:line="240" w:lineRule="auto"/>
              <w:jc w:val="center"/>
              <w:rPr>
                <w:sz w:val="20"/>
                <w:szCs w:val="20"/>
              </w:rPr>
            </w:pPr>
          </w:p>
        </w:tc>
        <w:tc>
          <w:tcPr>
            <w:tcW w:w="1440" w:type="dxa"/>
            <w:tcBorders>
              <w:top w:val="single" w:sz="4" w:space="0" w:color="000000"/>
              <w:left w:val="nil"/>
              <w:bottom w:val="single" w:sz="4" w:space="0" w:color="000000"/>
              <w:right w:val="single" w:sz="4" w:space="0" w:color="000000"/>
            </w:tcBorders>
            <w:shd w:val="clear" w:color="auto" w:fill="93CDDC"/>
            <w:vAlign w:val="center"/>
          </w:tcPr>
          <w:p w:rsidR="00866AF0" w:rsidRDefault="00866AF0">
            <w:pPr>
              <w:spacing w:line="240" w:lineRule="auto"/>
              <w:jc w:val="center"/>
              <w:rPr>
                <w:sz w:val="20"/>
                <w:szCs w:val="20"/>
              </w:rPr>
            </w:pPr>
          </w:p>
        </w:tc>
      </w:tr>
      <w:tr w:rsidR="00866AF0">
        <w:trPr>
          <w:trHeight w:val="420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03FAC</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 xml:space="preserve">R425       </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C871  202</w:t>
            </w:r>
          </w:p>
        </w:tc>
        <w:tc>
          <w:tcPr>
            <w:tcW w:w="55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sz w:val="18"/>
                <w:szCs w:val="18"/>
              </w:rPr>
            </w:pPr>
            <w:r>
              <w:rPr>
                <w:b/>
                <w:sz w:val="18"/>
                <w:szCs w:val="18"/>
              </w:rPr>
              <w:t>Energy Management Planning and Strategies</w:t>
            </w:r>
            <w:r>
              <w:rPr>
                <w:sz w:val="18"/>
                <w:szCs w:val="18"/>
              </w:rPr>
              <w:t xml:space="preserve"> - A four-phase Comprehensive Energy Management Solution consisting of all four phases of an energy project and could pertain to a variety of energy projects that include, but are not limited to, renewable energy, sustainable energy, and energy efficient buildings certification programs such as LEED. </w:t>
            </w:r>
            <w:r>
              <w:rPr>
                <w:sz w:val="18"/>
                <w:szCs w:val="18"/>
              </w:rPr>
              <w:br/>
              <w:t xml:space="preserve">1. Consulting / Auditing / Energy Management Solutions - The strategic planning, energy assessments e.g. feasibility, vulnerability and other detailed assessments, developing and executing of energy audits, audit plans and energy management solutions. </w:t>
            </w:r>
            <w:r>
              <w:rPr>
                <w:sz w:val="18"/>
                <w:szCs w:val="18"/>
              </w:rPr>
              <w:br/>
              <w:t xml:space="preserve">2. Concept Development and Requirements Analysis - The analysis of the audit results and outlined requirements to design a detailed energy management project concept. </w:t>
            </w:r>
            <w:r>
              <w:rPr>
                <w:sz w:val="18"/>
                <w:szCs w:val="18"/>
              </w:rPr>
              <w:br/>
              <w:t xml:space="preserve">3. Implementation and Change Management - The implementation and integration of more energy efficient practices and systems and training in using them effectively. </w:t>
            </w:r>
            <w:r>
              <w:rPr>
                <w:sz w:val="18"/>
                <w:szCs w:val="18"/>
              </w:rPr>
              <w:br/>
              <w:t>4. Measurement and Verification - The performance assessment and measurement of the effectiveness and energy efficiency of the project and can include long term monitoring, verification of savings and benchmarking.</w:t>
            </w:r>
          </w:p>
          <w:p w:rsidR="00866AF0" w:rsidRDefault="00866AF0">
            <w:pPr>
              <w:spacing w:line="240" w:lineRule="auto"/>
              <w:rPr>
                <w:sz w:val="18"/>
                <w:szCs w:val="18"/>
              </w:rPr>
            </w:pPr>
          </w:p>
          <w:p w:rsidR="00866AF0" w:rsidRDefault="0083384B">
            <w:pPr>
              <w:spacing w:line="240" w:lineRule="auto"/>
              <w:rPr>
                <w:i/>
                <w:sz w:val="18"/>
                <w:szCs w:val="18"/>
              </w:rPr>
            </w:pPr>
            <w:r>
              <w:rPr>
                <w:b/>
                <w:i/>
                <w:sz w:val="18"/>
                <w:szCs w:val="18"/>
              </w:rPr>
              <w:t>*NOTE – This SIN cannot be used as a “stand alone” SIN – If an agency requires energy management services as the only service needed, they are directed to Schedule 03FAC</w:t>
            </w:r>
            <w:r>
              <w:rPr>
                <w:i/>
                <w:sz w:val="18"/>
                <w:szCs w:val="18"/>
              </w:rPr>
              <w:t>.</w:t>
            </w:r>
          </w:p>
          <w:p w:rsidR="00866AF0" w:rsidRDefault="00866AF0">
            <w:pPr>
              <w:spacing w:line="240" w:lineRule="auto"/>
              <w:rPr>
                <w:sz w:val="18"/>
                <w:szCs w:val="18"/>
              </w:rPr>
            </w:pPr>
          </w:p>
          <w:p w:rsidR="00866AF0" w:rsidRDefault="00866AF0">
            <w:pPr>
              <w:spacing w:line="240" w:lineRule="auto"/>
              <w:rPr>
                <w:b/>
                <w:sz w:val="18"/>
                <w:szCs w:val="18"/>
              </w:rPr>
            </w:pP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237130 *541330 541350 541618 541690</w:t>
            </w:r>
          </w:p>
          <w:p w:rsidR="00866AF0" w:rsidRDefault="0083384B">
            <w:pPr>
              <w:spacing w:line="240" w:lineRule="auto"/>
              <w:jc w:val="center"/>
              <w:rPr>
                <w:sz w:val="18"/>
                <w:szCs w:val="18"/>
              </w:rPr>
            </w:pPr>
            <w:r>
              <w:rPr>
                <w:sz w:val="18"/>
                <w:szCs w:val="18"/>
              </w:rPr>
              <w:t>561210</w:t>
            </w:r>
          </w:p>
          <w:p w:rsidR="00866AF0" w:rsidRDefault="00866AF0">
            <w:pPr>
              <w:spacing w:line="240" w:lineRule="auto"/>
              <w:jc w:val="center"/>
              <w:rPr>
                <w:sz w:val="18"/>
                <w:szCs w:val="18"/>
              </w:rPr>
            </w:pP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$36.5M              $15M                   $7.5M                    $15M                $15M</w:t>
            </w:r>
          </w:p>
          <w:p w:rsidR="00866AF0" w:rsidRDefault="0083384B">
            <w:pPr>
              <w:spacing w:line="240" w:lineRule="auto"/>
              <w:rPr>
                <w:sz w:val="18"/>
                <w:szCs w:val="18"/>
              </w:rPr>
            </w:pPr>
            <w:r>
              <w:rPr>
                <w:sz w:val="18"/>
                <w:szCs w:val="18"/>
              </w:rPr>
              <w:t xml:space="preserve">       $38.5M   </w:t>
            </w:r>
          </w:p>
          <w:p w:rsidR="00866AF0" w:rsidRDefault="0083384B">
            <w:pPr>
              <w:spacing w:line="240" w:lineRule="auto"/>
              <w:jc w:val="center"/>
              <w:rPr>
                <w:sz w:val="18"/>
                <w:szCs w:val="18"/>
              </w:rPr>
            </w:pPr>
            <w:r>
              <w:rPr>
                <w:sz w:val="18"/>
                <w:szCs w:val="18"/>
              </w:rPr>
              <w:t xml:space="preserve">                     </w:t>
            </w:r>
          </w:p>
        </w:tc>
      </w:tr>
      <w:tr w:rsidR="00866AF0">
        <w:trPr>
          <w:trHeight w:val="314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03FAC</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 xml:space="preserve">R425        </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C871  207</w:t>
            </w:r>
          </w:p>
        </w:tc>
        <w:tc>
          <w:tcPr>
            <w:tcW w:w="55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sz w:val="18"/>
                <w:szCs w:val="18"/>
              </w:rPr>
            </w:pPr>
            <w:r>
              <w:rPr>
                <w:b/>
                <w:sz w:val="18"/>
                <w:szCs w:val="18"/>
              </w:rPr>
              <w:t>Energy Audit Services</w:t>
            </w:r>
            <w:r>
              <w:rPr>
                <w:sz w:val="18"/>
                <w:szCs w:val="18"/>
              </w:rPr>
              <w:t xml:space="preserve"> - Including, but not limited to, developing, executing, and reporting on audit plans and/or performing energy and water audit services. Energy audits may range from cursory to comprehensive. Including, but not limited to data collection, data analysis, benchmarking with tools such as Energy Star, and written recommendations of suggested upgrades of electrical and mechanical infrastructure, including their impact on energy consumption and pollution can include recommendations for using alternative Energy Sources.  Audit services can include computerized control systems using analytical software and a network of electronic devices to assist Federal agencies with achieving energy conservation goals.  Energy efficient buildings certification programs such as LEED may be included.</w:t>
            </w:r>
          </w:p>
          <w:p w:rsidR="00866AF0" w:rsidRDefault="00866AF0">
            <w:pPr>
              <w:spacing w:line="240" w:lineRule="auto"/>
              <w:rPr>
                <w:sz w:val="18"/>
                <w:szCs w:val="18"/>
              </w:rPr>
            </w:pPr>
          </w:p>
          <w:p w:rsidR="00866AF0" w:rsidRDefault="0083384B">
            <w:pPr>
              <w:spacing w:line="240" w:lineRule="auto"/>
              <w:rPr>
                <w:b/>
                <w:i/>
                <w:sz w:val="18"/>
                <w:szCs w:val="18"/>
              </w:rPr>
            </w:pPr>
            <w:r>
              <w:rPr>
                <w:b/>
                <w:i/>
                <w:sz w:val="18"/>
                <w:szCs w:val="18"/>
              </w:rPr>
              <w:t xml:space="preserve">*NOTE – This SIN cannot be used as a “stand alone” SIN – If </w:t>
            </w:r>
            <w:r>
              <w:rPr>
                <w:b/>
                <w:i/>
                <w:sz w:val="18"/>
                <w:szCs w:val="18"/>
              </w:rPr>
              <w:lastRenderedPageBreak/>
              <w:t>an agency requires energy management services as the only service needed, they are directed to Schedule 03FAC.</w:t>
            </w:r>
          </w:p>
          <w:p w:rsidR="00866AF0" w:rsidRDefault="00866AF0">
            <w:pPr>
              <w:spacing w:line="240" w:lineRule="auto"/>
              <w:rPr>
                <w:b/>
                <w:sz w:val="18"/>
                <w:szCs w:val="18"/>
              </w:rPr>
            </w:pP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lastRenderedPageBreak/>
              <w:t xml:space="preserve">*541330 541350 541690 </w:t>
            </w:r>
          </w:p>
          <w:p w:rsidR="00866AF0" w:rsidRDefault="0083384B">
            <w:pPr>
              <w:spacing w:line="240" w:lineRule="auto"/>
              <w:jc w:val="center"/>
              <w:rPr>
                <w:sz w:val="18"/>
                <w:szCs w:val="18"/>
              </w:rPr>
            </w:pPr>
            <w:r>
              <w:rPr>
                <w:sz w:val="18"/>
                <w:szCs w:val="18"/>
              </w:rPr>
              <w:t>561210</w:t>
            </w:r>
          </w:p>
          <w:p w:rsidR="00866AF0" w:rsidRDefault="00866AF0">
            <w:pPr>
              <w:spacing w:line="240" w:lineRule="auto"/>
              <w:jc w:val="center"/>
              <w:rPr>
                <w:sz w:val="18"/>
                <w:szCs w:val="18"/>
              </w:rPr>
            </w:pP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 xml:space="preserve">$15M                   $7.5M                    $15M   </w:t>
            </w:r>
          </w:p>
          <w:p w:rsidR="00866AF0" w:rsidRDefault="0083384B">
            <w:pPr>
              <w:spacing w:line="240" w:lineRule="auto"/>
              <w:rPr>
                <w:sz w:val="18"/>
                <w:szCs w:val="18"/>
              </w:rPr>
            </w:pPr>
            <w:r>
              <w:rPr>
                <w:sz w:val="18"/>
                <w:szCs w:val="18"/>
              </w:rPr>
              <w:t xml:space="preserve">       $38.5M   </w:t>
            </w:r>
          </w:p>
          <w:p w:rsidR="00866AF0" w:rsidRDefault="00866AF0">
            <w:pPr>
              <w:spacing w:line="240" w:lineRule="auto"/>
              <w:jc w:val="center"/>
              <w:rPr>
                <w:sz w:val="18"/>
                <w:szCs w:val="18"/>
              </w:rPr>
            </w:pPr>
          </w:p>
        </w:tc>
      </w:tr>
      <w:tr w:rsidR="00866AF0">
        <w:trPr>
          <w:trHeight w:val="88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lastRenderedPageBreak/>
              <w:t>03FAC</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 xml:space="preserve">R425        </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C871  208</w:t>
            </w:r>
          </w:p>
        </w:tc>
        <w:tc>
          <w:tcPr>
            <w:tcW w:w="55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sz w:val="18"/>
                <w:szCs w:val="18"/>
              </w:rPr>
            </w:pPr>
            <w:r>
              <w:rPr>
                <w:b/>
                <w:sz w:val="18"/>
                <w:szCs w:val="18"/>
              </w:rPr>
              <w:t>Resource Efficiency Management (REM)</w:t>
            </w:r>
            <w:r>
              <w:rPr>
                <w:sz w:val="18"/>
                <w:szCs w:val="18"/>
              </w:rPr>
              <w:t xml:space="preserve"> -This service involves the utilization of an on-site Resource Efficiency Manager or advocate to assist federal agencies with sustainability initiatives / improvements. These advocates shall work on-site at federal facilities. REM contracts are typically one year long with an option to renew for two or three years. Services could include, but are not limited to, energy usage assessments, providing recommendations on possible steps to improve energy efficiency, progress tracking on sustainability improvements, reporting, etc. Energy efficient buildings certification programs such as LEED may be included.</w:t>
            </w:r>
          </w:p>
          <w:p w:rsidR="00866AF0" w:rsidRDefault="00866AF0">
            <w:pPr>
              <w:spacing w:line="240" w:lineRule="auto"/>
              <w:rPr>
                <w:sz w:val="18"/>
                <w:szCs w:val="18"/>
              </w:rPr>
            </w:pPr>
          </w:p>
          <w:p w:rsidR="00866AF0" w:rsidRDefault="0083384B">
            <w:pPr>
              <w:spacing w:line="240" w:lineRule="auto"/>
              <w:rPr>
                <w:b/>
                <w:i/>
                <w:sz w:val="18"/>
                <w:szCs w:val="18"/>
              </w:rPr>
            </w:pPr>
            <w:r>
              <w:rPr>
                <w:b/>
                <w:i/>
                <w:sz w:val="18"/>
                <w:szCs w:val="18"/>
              </w:rPr>
              <w:t>*NOTE – This SIN cannot be used as a “stand alone” SIN – If an agency requires energy management services as the only service needed, they are directed to Schedule 03FAC.</w:t>
            </w:r>
          </w:p>
          <w:p w:rsidR="00866AF0" w:rsidRDefault="00866AF0">
            <w:pPr>
              <w:spacing w:line="240" w:lineRule="auto"/>
              <w:rPr>
                <w:b/>
                <w:sz w:val="18"/>
                <w:szCs w:val="18"/>
              </w:rPr>
            </w:pP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541330</w:t>
            </w:r>
          </w:p>
          <w:p w:rsidR="00866AF0" w:rsidRDefault="0083384B">
            <w:pPr>
              <w:spacing w:line="240" w:lineRule="auto"/>
              <w:jc w:val="center"/>
              <w:rPr>
                <w:sz w:val="18"/>
                <w:szCs w:val="18"/>
              </w:rPr>
            </w:pPr>
            <w:r>
              <w:rPr>
                <w:sz w:val="18"/>
                <w:szCs w:val="18"/>
              </w:rPr>
              <w:t xml:space="preserve">541350 541618 *561210 561990 </w:t>
            </w:r>
          </w:p>
          <w:p w:rsidR="00866AF0" w:rsidRDefault="00866AF0">
            <w:pPr>
              <w:spacing w:line="240" w:lineRule="auto"/>
              <w:jc w:val="center"/>
              <w:rPr>
                <w:sz w:val="18"/>
                <w:szCs w:val="18"/>
              </w:rPr>
            </w:pP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$15M</w:t>
            </w:r>
          </w:p>
          <w:p w:rsidR="00866AF0" w:rsidRDefault="0083384B">
            <w:pPr>
              <w:spacing w:line="240" w:lineRule="auto"/>
              <w:jc w:val="center"/>
              <w:rPr>
                <w:sz w:val="18"/>
                <w:szCs w:val="18"/>
              </w:rPr>
            </w:pPr>
            <w:r>
              <w:rPr>
                <w:sz w:val="18"/>
                <w:szCs w:val="18"/>
              </w:rPr>
              <w:t xml:space="preserve">$7.5M                   $15M              $38.5M; Note 12            $11M    </w:t>
            </w:r>
          </w:p>
          <w:p w:rsidR="00866AF0" w:rsidRDefault="0083384B">
            <w:pPr>
              <w:spacing w:line="240" w:lineRule="auto"/>
              <w:jc w:val="center"/>
              <w:rPr>
                <w:sz w:val="18"/>
                <w:szCs w:val="18"/>
              </w:rPr>
            </w:pPr>
            <w:r>
              <w:rPr>
                <w:sz w:val="18"/>
                <w:szCs w:val="18"/>
              </w:rPr>
              <w:t xml:space="preserve">                </w:t>
            </w:r>
          </w:p>
        </w:tc>
      </w:tr>
      <w:tr w:rsidR="00866AF0">
        <w:trPr>
          <w:trHeight w:val="618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lastRenderedPageBreak/>
              <w:t>03FAC</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R425</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C871  211</w:t>
            </w:r>
          </w:p>
        </w:tc>
        <w:tc>
          <w:tcPr>
            <w:tcW w:w="55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sz w:val="18"/>
                <w:szCs w:val="18"/>
              </w:rPr>
            </w:pPr>
            <w:r>
              <w:rPr>
                <w:b/>
                <w:sz w:val="18"/>
                <w:szCs w:val="18"/>
              </w:rPr>
              <w:t xml:space="preserve">Energy Consulting Services </w:t>
            </w:r>
            <w:r>
              <w:rPr>
                <w:sz w:val="18"/>
                <w:szCs w:val="18"/>
              </w:rPr>
              <w:t xml:space="preserve">- Contractors shall provide expert advice, assistance, guidance or counseling on energy related projects or initiatives to assist agencies in adhering to energy legislation and policy such as EPACT 2005 and Executive Order 13693. Consulting services covered by this SIN include: </w:t>
            </w:r>
            <w:r>
              <w:rPr>
                <w:sz w:val="18"/>
                <w:szCs w:val="18"/>
              </w:rPr>
              <w:br/>
              <w:t>Energy management or strategy</w:t>
            </w:r>
            <w:r>
              <w:rPr>
                <w:sz w:val="18"/>
                <w:szCs w:val="18"/>
              </w:rPr>
              <w:br/>
              <w:t>Energy program planning and evaluations</w:t>
            </w:r>
            <w:r>
              <w:rPr>
                <w:sz w:val="18"/>
                <w:szCs w:val="18"/>
              </w:rPr>
              <w:br/>
              <w:t xml:space="preserve">Energy related studies, analyses, benchmarking and reporting such as feasibility studies, </w:t>
            </w:r>
            <w:r>
              <w:rPr>
                <w:sz w:val="18"/>
                <w:szCs w:val="18"/>
              </w:rPr>
              <w:br/>
              <w:t>vulnerability assessments, and energy security</w:t>
            </w:r>
            <w:r>
              <w:rPr>
                <w:sz w:val="18"/>
                <w:szCs w:val="18"/>
              </w:rPr>
              <w:br/>
              <w:t>Assistance in meeting energy efficient building standards such as Leadership in Energy and</w:t>
            </w:r>
            <w:r>
              <w:rPr>
                <w:sz w:val="18"/>
                <w:szCs w:val="18"/>
              </w:rPr>
              <w:br/>
              <w:t>Environmental Design (LEED), Green Globes and Energy Star.</w:t>
            </w:r>
            <w:r>
              <w:rPr>
                <w:sz w:val="18"/>
                <w:szCs w:val="18"/>
              </w:rPr>
              <w:br/>
              <w:t>Advisory services in obtaining alternative financing for energy projects such as Energy</w:t>
            </w:r>
            <w:r>
              <w:rPr>
                <w:sz w:val="18"/>
                <w:szCs w:val="18"/>
              </w:rPr>
              <w:br/>
              <w:t>Savings Performance Contracts, Power Purchase Agreements or Enhanced Use Leases.</w:t>
            </w:r>
            <w:r>
              <w:rPr>
                <w:sz w:val="18"/>
                <w:szCs w:val="18"/>
              </w:rPr>
              <w:br/>
              <w:t>Consulting on carbon emissions trading programs</w:t>
            </w:r>
            <w:r>
              <w:rPr>
                <w:sz w:val="18"/>
                <w:szCs w:val="18"/>
              </w:rPr>
              <w:br/>
              <w:t>Consulting on where to obtain renewable energy credits/certificates</w:t>
            </w:r>
            <w:r>
              <w:rPr>
                <w:sz w:val="18"/>
                <w:szCs w:val="18"/>
              </w:rPr>
              <w:br/>
              <w:t>Consulting on greenhouse gas measurement and management</w:t>
            </w:r>
            <w:r>
              <w:rPr>
                <w:sz w:val="18"/>
                <w:szCs w:val="18"/>
              </w:rPr>
              <w:br/>
              <w:t>Strategic sustainability performance planning</w:t>
            </w:r>
            <w:r>
              <w:rPr>
                <w:sz w:val="18"/>
                <w:szCs w:val="18"/>
              </w:rPr>
              <w:br/>
              <w:t>Consulting on obtaining high performance sustainable buildings</w:t>
            </w:r>
          </w:p>
          <w:p w:rsidR="00866AF0" w:rsidRDefault="0083384B">
            <w:pPr>
              <w:spacing w:line="240" w:lineRule="auto"/>
              <w:rPr>
                <w:sz w:val="18"/>
                <w:szCs w:val="18"/>
              </w:rPr>
            </w:pPr>
            <w:r>
              <w:rPr>
                <w:sz w:val="18"/>
                <w:szCs w:val="18"/>
              </w:rPr>
              <w:t>The implementation, testing and evaluation of networked energy management systems and services that utilize Internet Protocol - Next Generation (IPv6) enabled systems.</w:t>
            </w:r>
            <w:r>
              <w:rPr>
                <w:sz w:val="18"/>
                <w:szCs w:val="18"/>
              </w:rPr>
              <w:br/>
            </w:r>
          </w:p>
          <w:p w:rsidR="00866AF0" w:rsidRDefault="0083384B">
            <w:pPr>
              <w:spacing w:line="240" w:lineRule="auto"/>
              <w:rPr>
                <w:b/>
                <w:i/>
                <w:sz w:val="18"/>
                <w:szCs w:val="18"/>
              </w:rPr>
            </w:pPr>
            <w:r>
              <w:rPr>
                <w:b/>
                <w:i/>
                <w:sz w:val="18"/>
                <w:szCs w:val="18"/>
              </w:rPr>
              <w:t>*NOTE – This SIN cannot be used as a “stand alone” SIN – If an agency requires energy management services as the only service needed, they are directed to Schedule 03FAC.</w:t>
            </w:r>
          </w:p>
          <w:p w:rsidR="00866AF0" w:rsidRDefault="00866AF0">
            <w:pPr>
              <w:spacing w:line="240" w:lineRule="auto"/>
              <w:rPr>
                <w:b/>
                <w:sz w:val="18"/>
                <w:szCs w:val="18"/>
              </w:rPr>
            </w:pP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541330</w:t>
            </w:r>
          </w:p>
          <w:p w:rsidR="00866AF0" w:rsidRDefault="0083384B">
            <w:pPr>
              <w:spacing w:line="240" w:lineRule="auto"/>
              <w:jc w:val="center"/>
              <w:rPr>
                <w:sz w:val="18"/>
                <w:szCs w:val="18"/>
              </w:rPr>
            </w:pPr>
            <w:r>
              <w:rPr>
                <w:sz w:val="18"/>
                <w:szCs w:val="18"/>
              </w:rPr>
              <w:t>541611 541618 541690 *561210</w:t>
            </w:r>
          </w:p>
          <w:p w:rsidR="00866AF0" w:rsidRDefault="0083384B">
            <w:pPr>
              <w:spacing w:line="240" w:lineRule="auto"/>
              <w:jc w:val="center"/>
              <w:rPr>
                <w:sz w:val="18"/>
                <w:szCs w:val="18"/>
              </w:rPr>
            </w:pPr>
            <w:r>
              <w:rPr>
                <w:sz w:val="18"/>
                <w:szCs w:val="18"/>
              </w:rPr>
              <w:t xml:space="preserve">561990 </w:t>
            </w: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$15M</w:t>
            </w:r>
          </w:p>
          <w:p w:rsidR="00866AF0" w:rsidRDefault="0083384B">
            <w:pPr>
              <w:spacing w:line="240" w:lineRule="auto"/>
              <w:jc w:val="center"/>
              <w:rPr>
                <w:sz w:val="18"/>
                <w:szCs w:val="18"/>
              </w:rPr>
            </w:pPr>
            <w:r>
              <w:rPr>
                <w:sz w:val="18"/>
                <w:szCs w:val="18"/>
              </w:rPr>
              <w:t xml:space="preserve">$15M                $15M                $15M                 $38.5; Note 12 </w:t>
            </w:r>
          </w:p>
          <w:p w:rsidR="00866AF0" w:rsidRDefault="0083384B">
            <w:pPr>
              <w:spacing w:line="240" w:lineRule="auto"/>
              <w:jc w:val="center"/>
              <w:rPr>
                <w:sz w:val="18"/>
                <w:szCs w:val="18"/>
              </w:rPr>
            </w:pPr>
            <w:r>
              <w:rPr>
                <w:sz w:val="18"/>
                <w:szCs w:val="18"/>
              </w:rPr>
              <w:t xml:space="preserve">$11M              </w:t>
            </w:r>
          </w:p>
        </w:tc>
      </w:tr>
      <w:tr w:rsidR="00866AF0">
        <w:trPr>
          <w:trHeight w:val="480"/>
        </w:trPr>
        <w:tc>
          <w:tcPr>
            <w:tcW w:w="1000" w:type="dxa"/>
            <w:tcBorders>
              <w:top w:val="single" w:sz="4" w:space="0" w:color="000000"/>
              <w:left w:val="single" w:sz="4" w:space="0" w:color="000000"/>
              <w:bottom w:val="single" w:sz="4" w:space="0" w:color="000000"/>
              <w:right w:val="single" w:sz="4" w:space="0" w:color="000000"/>
            </w:tcBorders>
            <w:shd w:val="clear" w:color="auto" w:fill="93CDDC"/>
            <w:vAlign w:val="center"/>
          </w:tcPr>
          <w:p w:rsidR="00866AF0" w:rsidRDefault="00866AF0">
            <w:pPr>
              <w:spacing w:line="240" w:lineRule="auto"/>
              <w:jc w:val="center"/>
              <w:rPr>
                <w:sz w:val="20"/>
                <w:szCs w:val="20"/>
              </w:rPr>
            </w:pPr>
          </w:p>
        </w:tc>
        <w:tc>
          <w:tcPr>
            <w:tcW w:w="680" w:type="dxa"/>
            <w:tcBorders>
              <w:top w:val="single" w:sz="4" w:space="0" w:color="000000"/>
              <w:left w:val="nil"/>
              <w:bottom w:val="single" w:sz="4" w:space="0" w:color="000000"/>
              <w:right w:val="single" w:sz="4" w:space="0" w:color="000000"/>
            </w:tcBorders>
            <w:shd w:val="clear" w:color="auto" w:fill="93CDDC"/>
            <w:vAlign w:val="center"/>
          </w:tcPr>
          <w:p w:rsidR="00866AF0" w:rsidRDefault="00866AF0">
            <w:pPr>
              <w:spacing w:line="240" w:lineRule="auto"/>
              <w:jc w:val="center"/>
              <w:rPr>
                <w:b/>
                <w:sz w:val="18"/>
                <w:szCs w:val="18"/>
              </w:rPr>
            </w:pPr>
          </w:p>
        </w:tc>
        <w:tc>
          <w:tcPr>
            <w:tcW w:w="1140" w:type="dxa"/>
            <w:tcBorders>
              <w:top w:val="single" w:sz="4" w:space="0" w:color="000000"/>
              <w:left w:val="nil"/>
              <w:bottom w:val="single" w:sz="4" w:space="0" w:color="000000"/>
              <w:right w:val="single" w:sz="4" w:space="0" w:color="000000"/>
            </w:tcBorders>
            <w:shd w:val="clear" w:color="auto" w:fill="93CDDC"/>
            <w:vAlign w:val="center"/>
          </w:tcPr>
          <w:p w:rsidR="00866AF0" w:rsidRDefault="00866AF0">
            <w:pPr>
              <w:spacing w:line="240" w:lineRule="auto"/>
              <w:jc w:val="center"/>
              <w:rPr>
                <w:b/>
                <w:sz w:val="18"/>
                <w:szCs w:val="18"/>
              </w:rPr>
            </w:pPr>
          </w:p>
        </w:tc>
        <w:tc>
          <w:tcPr>
            <w:tcW w:w="5500" w:type="dxa"/>
            <w:tcBorders>
              <w:top w:val="single" w:sz="4" w:space="0" w:color="000000"/>
              <w:left w:val="nil"/>
              <w:bottom w:val="single" w:sz="4" w:space="0" w:color="000000"/>
              <w:right w:val="single" w:sz="4" w:space="0" w:color="000000"/>
            </w:tcBorders>
            <w:shd w:val="clear" w:color="auto" w:fill="93CDDC"/>
            <w:vAlign w:val="center"/>
          </w:tcPr>
          <w:p w:rsidR="00866AF0" w:rsidRDefault="0083384B">
            <w:pPr>
              <w:spacing w:line="240" w:lineRule="auto"/>
              <w:jc w:val="center"/>
              <w:rPr>
                <w:b/>
                <w:sz w:val="24"/>
                <w:szCs w:val="24"/>
              </w:rPr>
            </w:pPr>
            <w:r>
              <w:rPr>
                <w:b/>
                <w:sz w:val="24"/>
                <w:szCs w:val="24"/>
              </w:rPr>
              <w:t xml:space="preserve">Financial and Business Solutions (FABS) </w:t>
            </w:r>
          </w:p>
        </w:tc>
        <w:tc>
          <w:tcPr>
            <w:tcW w:w="1220" w:type="dxa"/>
            <w:tcBorders>
              <w:top w:val="single" w:sz="4" w:space="0" w:color="000000"/>
              <w:left w:val="nil"/>
              <w:bottom w:val="single" w:sz="4" w:space="0" w:color="000000"/>
              <w:right w:val="single" w:sz="4" w:space="0" w:color="000000"/>
            </w:tcBorders>
            <w:shd w:val="clear" w:color="auto" w:fill="93CDDC"/>
            <w:vAlign w:val="center"/>
          </w:tcPr>
          <w:p w:rsidR="00866AF0" w:rsidRDefault="00866AF0">
            <w:pPr>
              <w:spacing w:line="240" w:lineRule="auto"/>
              <w:jc w:val="center"/>
              <w:rPr>
                <w:sz w:val="18"/>
                <w:szCs w:val="18"/>
              </w:rPr>
            </w:pPr>
          </w:p>
        </w:tc>
        <w:tc>
          <w:tcPr>
            <w:tcW w:w="1440" w:type="dxa"/>
            <w:tcBorders>
              <w:top w:val="single" w:sz="4" w:space="0" w:color="000000"/>
              <w:left w:val="nil"/>
              <w:bottom w:val="single" w:sz="4" w:space="0" w:color="000000"/>
              <w:right w:val="single" w:sz="4" w:space="0" w:color="000000"/>
            </w:tcBorders>
            <w:shd w:val="clear" w:color="auto" w:fill="93CDDC"/>
            <w:vAlign w:val="center"/>
          </w:tcPr>
          <w:p w:rsidR="00866AF0" w:rsidRDefault="00866AF0">
            <w:pPr>
              <w:spacing w:line="240" w:lineRule="auto"/>
              <w:jc w:val="center"/>
              <w:rPr>
                <w:sz w:val="18"/>
                <w:szCs w:val="18"/>
              </w:rPr>
            </w:pPr>
          </w:p>
        </w:tc>
      </w:tr>
      <w:tr w:rsidR="00866AF0">
        <w:trPr>
          <w:trHeight w:val="114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 xml:space="preserve"> R704</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520 1</w:t>
            </w:r>
            <w:r>
              <w:rPr>
                <w:b/>
                <w:sz w:val="18"/>
                <w:szCs w:val="18"/>
              </w:rPr>
              <w:br/>
            </w:r>
          </w:p>
        </w:tc>
        <w:tc>
          <w:tcPr>
            <w:tcW w:w="55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b/>
                <w:sz w:val="18"/>
                <w:szCs w:val="18"/>
              </w:rPr>
            </w:pPr>
            <w:r>
              <w:rPr>
                <w:b/>
                <w:sz w:val="18"/>
                <w:szCs w:val="18"/>
              </w:rPr>
              <w:t xml:space="preserve">Program Financial Advisor - </w:t>
            </w:r>
            <w:r>
              <w:rPr>
                <w:sz w:val="18"/>
                <w:szCs w:val="18"/>
              </w:rPr>
              <w:t>Assist agencies on cross-cutting issues, asset marketability, program development, trust or other monetary fund management / benefit administration, equity monitoring, originations, and addresses any other considerations regarding the acquisition, management and/or resolution of an asset.</w:t>
            </w: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523110  522310  *531210</w:t>
            </w: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$38.5M                     $7.5M                    $7.5M; Note 10</w:t>
            </w:r>
          </w:p>
        </w:tc>
      </w:tr>
      <w:tr w:rsidR="00866AF0">
        <w:trPr>
          <w:trHeight w:val="120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lastRenderedPageBreak/>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 xml:space="preserve"> R704</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520 2</w:t>
            </w:r>
          </w:p>
          <w:p w:rsidR="00866AF0" w:rsidRDefault="00866AF0">
            <w:pPr>
              <w:spacing w:line="240" w:lineRule="auto"/>
              <w:rPr>
                <w:b/>
                <w:sz w:val="18"/>
                <w:szCs w:val="18"/>
              </w:rPr>
            </w:pPr>
          </w:p>
        </w:tc>
        <w:tc>
          <w:tcPr>
            <w:tcW w:w="55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b/>
                <w:sz w:val="18"/>
                <w:szCs w:val="18"/>
              </w:rPr>
            </w:pPr>
            <w:r>
              <w:rPr>
                <w:b/>
                <w:sz w:val="18"/>
                <w:szCs w:val="18"/>
              </w:rPr>
              <w:t xml:space="preserve">Transaction Specialist </w:t>
            </w:r>
            <w:r>
              <w:rPr>
                <w:sz w:val="18"/>
                <w:szCs w:val="18"/>
              </w:rPr>
              <w:t>- Assist agencies in all asset resolution related areas including valuation / pricing, portfolio stratification, restructuring and disposition strategies which best meet agency goals.  Make specific recommendations as to the best execution.  Conduct a sale or other disposition vehicle. Provide marketing expertise, budget and credit reform analyses.</w:t>
            </w: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523110  522310  *531210</w:t>
            </w: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$38.5M                                          $7.5M                    $7.5M; Note 10</w:t>
            </w:r>
          </w:p>
        </w:tc>
      </w:tr>
      <w:tr w:rsidR="00866AF0">
        <w:trPr>
          <w:trHeight w:val="118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R710</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520 3</w:t>
            </w:r>
          </w:p>
          <w:p w:rsidR="00866AF0" w:rsidRDefault="0083384B">
            <w:pPr>
              <w:spacing w:line="240" w:lineRule="auto"/>
              <w:rPr>
                <w:b/>
                <w:sz w:val="18"/>
                <w:szCs w:val="18"/>
              </w:rPr>
            </w:pPr>
            <w:r>
              <w:rPr>
                <w:b/>
                <w:sz w:val="18"/>
                <w:szCs w:val="18"/>
              </w:rPr>
              <w:t xml:space="preserve"> </w:t>
            </w:r>
          </w:p>
        </w:tc>
        <w:tc>
          <w:tcPr>
            <w:tcW w:w="55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sz w:val="18"/>
                <w:szCs w:val="18"/>
              </w:rPr>
            </w:pPr>
            <w:r>
              <w:rPr>
                <w:b/>
                <w:sz w:val="18"/>
                <w:szCs w:val="18"/>
              </w:rPr>
              <w:t>Due Diligence and Support Services</w:t>
            </w:r>
            <w:r>
              <w:rPr>
                <w:sz w:val="18"/>
                <w:szCs w:val="18"/>
              </w:rPr>
              <w:t xml:space="preserve"> </w:t>
            </w:r>
            <w:r>
              <w:rPr>
                <w:b/>
                <w:sz w:val="18"/>
                <w:szCs w:val="18"/>
              </w:rPr>
              <w:t xml:space="preserve">- </w:t>
            </w:r>
            <w:r>
              <w:rPr>
                <w:sz w:val="18"/>
                <w:szCs w:val="18"/>
              </w:rPr>
              <w:t>Assist agencies in the confirmation and validation of specific elements of an agency's portfolio of assets.  Collect and organize data from an agency's files or a third party source, create asset inventory database, provide support for asset sales (e.g., asset valuations, investor war room and asset packaging, and closings), develop quality / information controls.</w:t>
            </w:r>
          </w:p>
          <w:p w:rsidR="00866AF0" w:rsidRDefault="00866AF0">
            <w:pPr>
              <w:spacing w:line="240" w:lineRule="auto"/>
              <w:rPr>
                <w:b/>
                <w:sz w:val="18"/>
                <w:szCs w:val="18"/>
              </w:rPr>
            </w:pP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541611</w:t>
            </w: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$15M</w:t>
            </w:r>
          </w:p>
        </w:tc>
      </w:tr>
      <w:tr w:rsidR="00866AF0">
        <w:trPr>
          <w:trHeight w:val="52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 xml:space="preserve"> R705</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520 4</w:t>
            </w:r>
          </w:p>
          <w:p w:rsidR="00866AF0" w:rsidRDefault="0083384B">
            <w:pPr>
              <w:spacing w:line="240" w:lineRule="auto"/>
              <w:rPr>
                <w:b/>
                <w:sz w:val="18"/>
                <w:szCs w:val="18"/>
              </w:rPr>
            </w:pPr>
            <w:r>
              <w:rPr>
                <w:b/>
                <w:sz w:val="18"/>
                <w:szCs w:val="18"/>
              </w:rPr>
              <w:t xml:space="preserve"> </w:t>
            </w:r>
          </w:p>
        </w:tc>
        <w:tc>
          <w:tcPr>
            <w:tcW w:w="55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sz w:val="18"/>
                <w:szCs w:val="18"/>
              </w:rPr>
            </w:pPr>
            <w:r>
              <w:rPr>
                <w:b/>
                <w:sz w:val="18"/>
                <w:szCs w:val="18"/>
              </w:rPr>
              <w:t>Debt Collection</w:t>
            </w:r>
            <w:r>
              <w:rPr>
                <w:sz w:val="18"/>
                <w:szCs w:val="18"/>
              </w:rPr>
              <w:t xml:space="preserve"> - Provide collection services and servicing of defaulted loans which may include borrower negotiations, restructuring, and workout agreements.</w:t>
            </w:r>
          </w:p>
          <w:p w:rsidR="00866AF0" w:rsidRDefault="00866AF0">
            <w:pPr>
              <w:spacing w:line="240" w:lineRule="auto"/>
              <w:rPr>
                <w:b/>
                <w:sz w:val="18"/>
                <w:szCs w:val="18"/>
              </w:rPr>
            </w:pP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561440</w:t>
            </w: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$15 M</w:t>
            </w:r>
          </w:p>
        </w:tc>
      </w:tr>
      <w:tr w:rsidR="00866AF0">
        <w:trPr>
          <w:trHeight w:val="160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R704</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520 5</w:t>
            </w:r>
          </w:p>
          <w:p w:rsidR="00866AF0" w:rsidRDefault="0083384B">
            <w:pPr>
              <w:spacing w:line="240" w:lineRule="auto"/>
              <w:rPr>
                <w:b/>
                <w:sz w:val="18"/>
                <w:szCs w:val="18"/>
              </w:rPr>
            </w:pPr>
            <w:r>
              <w:rPr>
                <w:b/>
                <w:sz w:val="18"/>
                <w:szCs w:val="18"/>
              </w:rPr>
              <w:t xml:space="preserve"> </w:t>
            </w:r>
          </w:p>
        </w:tc>
        <w:tc>
          <w:tcPr>
            <w:tcW w:w="55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sz w:val="18"/>
                <w:szCs w:val="18"/>
              </w:rPr>
            </w:pPr>
            <w:r>
              <w:rPr>
                <w:b/>
                <w:sz w:val="18"/>
                <w:szCs w:val="18"/>
              </w:rPr>
              <w:t>Loan Servicing &amp; Asset Management</w:t>
            </w:r>
            <w:r>
              <w:rPr>
                <w:sz w:val="18"/>
                <w:szCs w:val="18"/>
              </w:rPr>
              <w:t xml:space="preserve"> –</w:t>
            </w:r>
            <w:r>
              <w:rPr>
                <w:b/>
                <w:sz w:val="18"/>
                <w:szCs w:val="18"/>
              </w:rPr>
              <w:t xml:space="preserve"> </w:t>
            </w:r>
            <w:r>
              <w:rPr>
                <w:sz w:val="18"/>
                <w:szCs w:val="18"/>
              </w:rPr>
              <w:t>Assist agencies in servicing, monitoring and maintaining loan assets which may include establishing loan database, remittance processing, verify and update borrower data, issue forms and correspondence, process loan cancellations and consolidations, billing services, credit bureau reporting, and transfer and discharge loans. Provide servicing of troubled loans which may include borrower negotiations, restructuring, foreclosure and supervision of the sale of the collateral and workout agreements.</w:t>
            </w:r>
          </w:p>
          <w:p w:rsidR="00866AF0" w:rsidRDefault="00866AF0">
            <w:pPr>
              <w:spacing w:line="240" w:lineRule="auto"/>
              <w:rPr>
                <w:b/>
                <w:sz w:val="18"/>
                <w:szCs w:val="18"/>
              </w:rPr>
            </w:pP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541611   522310</w:t>
            </w: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$15M                          $7.5M</w:t>
            </w:r>
          </w:p>
        </w:tc>
      </w:tr>
      <w:tr w:rsidR="00866AF0">
        <w:trPr>
          <w:trHeight w:val="78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R704</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520 6</w:t>
            </w:r>
          </w:p>
          <w:p w:rsidR="00866AF0" w:rsidRDefault="0083384B">
            <w:pPr>
              <w:spacing w:line="240" w:lineRule="auto"/>
              <w:rPr>
                <w:b/>
                <w:sz w:val="18"/>
                <w:szCs w:val="18"/>
              </w:rPr>
            </w:pPr>
            <w:r>
              <w:rPr>
                <w:b/>
                <w:sz w:val="18"/>
                <w:szCs w:val="18"/>
              </w:rPr>
              <w:t xml:space="preserve"> </w:t>
            </w:r>
          </w:p>
        </w:tc>
        <w:tc>
          <w:tcPr>
            <w:tcW w:w="55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b/>
                <w:sz w:val="18"/>
                <w:szCs w:val="18"/>
              </w:rPr>
            </w:pPr>
            <w:r>
              <w:rPr>
                <w:b/>
                <w:sz w:val="18"/>
                <w:szCs w:val="18"/>
              </w:rPr>
              <w:t>Professional Legal Services</w:t>
            </w:r>
            <w:r>
              <w:rPr>
                <w:sz w:val="18"/>
                <w:szCs w:val="18"/>
              </w:rPr>
              <w:t xml:space="preserve"> - Assist agencies with the full spectrum of professional legal support required for the resolution, management and/or disposition of assets held by the Federal Government</w:t>
            </w: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541110</w:t>
            </w: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$11M</w:t>
            </w:r>
          </w:p>
        </w:tc>
      </w:tr>
      <w:tr w:rsidR="00866AF0">
        <w:trPr>
          <w:trHeight w:val="152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 xml:space="preserve"> R704</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520 7</w:t>
            </w:r>
          </w:p>
          <w:p w:rsidR="00866AF0" w:rsidRDefault="0083384B">
            <w:pPr>
              <w:spacing w:line="240" w:lineRule="auto"/>
              <w:rPr>
                <w:b/>
                <w:sz w:val="18"/>
                <w:szCs w:val="18"/>
              </w:rPr>
            </w:pPr>
            <w:r>
              <w:rPr>
                <w:b/>
                <w:sz w:val="18"/>
                <w:szCs w:val="18"/>
              </w:rPr>
              <w:t xml:space="preserve"> </w:t>
            </w:r>
          </w:p>
        </w:tc>
        <w:tc>
          <w:tcPr>
            <w:tcW w:w="55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sz w:val="18"/>
                <w:szCs w:val="18"/>
              </w:rPr>
            </w:pPr>
            <w:r>
              <w:rPr>
                <w:b/>
                <w:sz w:val="18"/>
                <w:szCs w:val="18"/>
              </w:rPr>
              <w:t>Financial &amp; Performance Audits -</w:t>
            </w:r>
            <w:r>
              <w:rPr>
                <w:sz w:val="18"/>
                <w:szCs w:val="18"/>
              </w:rPr>
              <w:t xml:space="preserve"> financial-related audits, performance audits, and contract audits in accordance with Generally Accepted Government Auditing Standards (GAGAS) and non-GAGAS. An independent assessment of an audited entity's a) financial statements in conformity with generally accepted accounting principles, b) financial information, adherence to financial compliance requirements and internal controls, or c) organization or program performance to identify areas for improvement.</w:t>
            </w:r>
          </w:p>
          <w:p w:rsidR="00866AF0" w:rsidRDefault="00866AF0">
            <w:pPr>
              <w:spacing w:line="240" w:lineRule="auto"/>
              <w:rPr>
                <w:sz w:val="18"/>
                <w:szCs w:val="18"/>
              </w:rPr>
            </w:pPr>
          </w:p>
          <w:p w:rsidR="00866AF0" w:rsidRDefault="0083384B">
            <w:pPr>
              <w:shd w:val="clear" w:color="auto" w:fill="FFFFFF"/>
              <w:spacing w:line="240" w:lineRule="auto"/>
              <w:rPr>
                <w:sz w:val="18"/>
                <w:szCs w:val="18"/>
              </w:rPr>
            </w:pPr>
            <w:r>
              <w:rPr>
                <w:sz w:val="18"/>
                <w:szCs w:val="18"/>
              </w:rPr>
              <w:t xml:space="preserve">Inherently Governmental services as identified in the Federal Acquisition Regulation (FAR) 7.503 or by the ordering agency are </w:t>
            </w:r>
            <w:r>
              <w:rPr>
                <w:sz w:val="18"/>
                <w:szCs w:val="18"/>
              </w:rPr>
              <w:lastRenderedPageBreak/>
              <w:t xml:space="preserve">prohibited under this SIN. It is the responsibility of the Contracting Officer placing the order to make this determination. Ordering activities must require prospective contractors to identify potential conflicts of interest and address those, prior to task order award. For more information, see </w:t>
            </w:r>
            <w:hyperlink r:id="rId7">
              <w:r>
                <w:rPr>
                  <w:sz w:val="18"/>
                  <w:szCs w:val="18"/>
                  <w:u w:val="single"/>
                </w:rPr>
                <w:t>www.gsa.gov/psschedule</w:t>
              </w:r>
            </w:hyperlink>
            <w:r>
              <w:rPr>
                <w:sz w:val="18"/>
                <w:szCs w:val="18"/>
              </w:rPr>
              <w:t>.</w:t>
            </w:r>
          </w:p>
          <w:p w:rsidR="00866AF0" w:rsidRDefault="00866AF0">
            <w:pPr>
              <w:spacing w:line="240" w:lineRule="auto"/>
              <w:rPr>
                <w:sz w:val="18"/>
                <w:szCs w:val="18"/>
              </w:rPr>
            </w:pP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lastRenderedPageBreak/>
              <w:t>541211</w:t>
            </w: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$20.5M</w:t>
            </w:r>
          </w:p>
        </w:tc>
      </w:tr>
      <w:tr w:rsidR="00866AF0">
        <w:trPr>
          <w:trHeight w:val="90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lastRenderedPageBreak/>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 xml:space="preserve"> R704</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520 8</w:t>
            </w:r>
          </w:p>
          <w:p w:rsidR="00866AF0" w:rsidRDefault="00866AF0">
            <w:pPr>
              <w:spacing w:line="240" w:lineRule="auto"/>
              <w:rPr>
                <w:b/>
                <w:sz w:val="18"/>
                <w:szCs w:val="18"/>
              </w:rPr>
            </w:pPr>
          </w:p>
        </w:tc>
        <w:tc>
          <w:tcPr>
            <w:tcW w:w="55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b/>
                <w:sz w:val="18"/>
                <w:szCs w:val="18"/>
              </w:rPr>
            </w:pPr>
            <w:r>
              <w:rPr>
                <w:b/>
                <w:sz w:val="18"/>
                <w:szCs w:val="18"/>
              </w:rPr>
              <w:t>Complementary Audit Services</w:t>
            </w:r>
            <w:r>
              <w:rPr>
                <w:sz w:val="18"/>
                <w:szCs w:val="18"/>
              </w:rPr>
              <w:t xml:space="preserve"> - Other services performed by auditors including assist in developing questions for use at hearings, develop methods and approaches in evaluating a new or proposed program and forecast potential program outcomes.</w:t>
            </w: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541611</w:t>
            </w: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$15M</w:t>
            </w:r>
          </w:p>
        </w:tc>
      </w:tr>
      <w:tr w:rsidR="00866AF0">
        <w:trPr>
          <w:trHeight w:val="114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 xml:space="preserve"> R704</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520 9</w:t>
            </w:r>
          </w:p>
          <w:p w:rsidR="00866AF0" w:rsidRDefault="0083384B">
            <w:pPr>
              <w:spacing w:line="240" w:lineRule="auto"/>
              <w:rPr>
                <w:b/>
                <w:sz w:val="18"/>
                <w:szCs w:val="18"/>
              </w:rPr>
            </w:pPr>
            <w:r>
              <w:rPr>
                <w:b/>
                <w:sz w:val="18"/>
                <w:szCs w:val="18"/>
              </w:rPr>
              <w:t xml:space="preserve"> </w:t>
            </w:r>
          </w:p>
          <w:p w:rsidR="00866AF0" w:rsidRDefault="00866AF0">
            <w:pPr>
              <w:spacing w:line="240" w:lineRule="auto"/>
              <w:rPr>
                <w:b/>
                <w:sz w:val="18"/>
                <w:szCs w:val="18"/>
              </w:rPr>
            </w:pPr>
          </w:p>
        </w:tc>
        <w:tc>
          <w:tcPr>
            <w:tcW w:w="55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b/>
                <w:sz w:val="18"/>
                <w:szCs w:val="18"/>
              </w:rPr>
            </w:pPr>
            <w:r>
              <w:rPr>
                <w:b/>
                <w:sz w:val="18"/>
                <w:szCs w:val="18"/>
              </w:rPr>
              <w:t>Recovery Audits</w:t>
            </w:r>
            <w:r>
              <w:rPr>
                <w:sz w:val="18"/>
                <w:szCs w:val="18"/>
              </w:rPr>
              <w:t>– Audits performed to recover funds resulting from overpayments, duplicate payments and underpayments.  Performed under the authority of Section 354 of the National Defense Authorization Act for FY 96 (Public Law 104-106; 110 Stat. 268; 10 U.S.C. 2461), and Section 388 of the National Defense Authorization Act for FY 98.</w:t>
            </w: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541211    541219</w:t>
            </w: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$20.5M              $20.5M</w:t>
            </w:r>
          </w:p>
        </w:tc>
      </w:tr>
      <w:tr w:rsidR="00866AF0">
        <w:trPr>
          <w:trHeight w:val="98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R704</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520 10</w:t>
            </w:r>
          </w:p>
          <w:p w:rsidR="00866AF0" w:rsidRDefault="00866AF0">
            <w:pPr>
              <w:spacing w:line="240" w:lineRule="auto"/>
              <w:rPr>
                <w:b/>
                <w:sz w:val="18"/>
                <w:szCs w:val="18"/>
              </w:rPr>
            </w:pPr>
          </w:p>
        </w:tc>
        <w:tc>
          <w:tcPr>
            <w:tcW w:w="5500" w:type="dxa"/>
            <w:tcBorders>
              <w:top w:val="single" w:sz="4" w:space="0" w:color="000000"/>
              <w:left w:val="nil"/>
              <w:bottom w:val="single" w:sz="4" w:space="0" w:color="000000"/>
              <w:right w:val="single" w:sz="4" w:space="0" w:color="000000"/>
            </w:tcBorders>
            <w:shd w:val="clear" w:color="auto" w:fill="FFFFFF"/>
          </w:tcPr>
          <w:p w:rsidR="00866AF0" w:rsidRDefault="0083384B">
            <w:pPr>
              <w:spacing w:line="240" w:lineRule="auto"/>
              <w:rPr>
                <w:b/>
                <w:sz w:val="18"/>
                <w:szCs w:val="18"/>
              </w:rPr>
            </w:pPr>
            <w:r>
              <w:rPr>
                <w:b/>
                <w:sz w:val="18"/>
                <w:szCs w:val="18"/>
              </w:rPr>
              <w:t xml:space="preserve">Transportation Audits – </w:t>
            </w:r>
            <w:r>
              <w:rPr>
                <w:sz w:val="18"/>
                <w:szCs w:val="18"/>
              </w:rPr>
              <w:t>Perform administrative reviews and rate examinations on prepayment and post payment transportation bills to ensure accuracy, completeness, and compliance with established rates, tariffs, quotations, agreements, tenders or other applicable rate</w:t>
            </w:r>
            <w:r>
              <w:rPr>
                <w:b/>
                <w:sz w:val="18"/>
                <w:szCs w:val="18"/>
              </w:rPr>
              <w:t xml:space="preserve"> </w:t>
            </w:r>
            <w:r>
              <w:rPr>
                <w:sz w:val="18"/>
                <w:szCs w:val="18"/>
              </w:rPr>
              <w:t>authority.</w:t>
            </w: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541211    541219</w:t>
            </w: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$20.5M              $20.5M</w:t>
            </w:r>
          </w:p>
        </w:tc>
      </w:tr>
      <w:tr w:rsidR="00866AF0">
        <w:trPr>
          <w:trHeight w:val="88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 xml:space="preserve"> R703</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520 11</w:t>
            </w:r>
          </w:p>
          <w:p w:rsidR="00866AF0" w:rsidRDefault="0083384B">
            <w:pPr>
              <w:spacing w:line="240" w:lineRule="auto"/>
              <w:rPr>
                <w:b/>
                <w:sz w:val="18"/>
                <w:szCs w:val="18"/>
              </w:rPr>
            </w:pPr>
            <w:r>
              <w:rPr>
                <w:b/>
                <w:sz w:val="18"/>
                <w:szCs w:val="18"/>
              </w:rPr>
              <w:t xml:space="preserve"> </w:t>
            </w:r>
          </w:p>
        </w:tc>
        <w:tc>
          <w:tcPr>
            <w:tcW w:w="5500" w:type="dxa"/>
            <w:tcBorders>
              <w:top w:val="single" w:sz="4" w:space="0" w:color="000000"/>
              <w:left w:val="nil"/>
              <w:bottom w:val="single" w:sz="4" w:space="0" w:color="000000"/>
              <w:right w:val="single" w:sz="4" w:space="0" w:color="000000"/>
            </w:tcBorders>
            <w:shd w:val="clear" w:color="auto" w:fill="FFFFFF"/>
          </w:tcPr>
          <w:p w:rsidR="00866AF0" w:rsidRDefault="0083384B">
            <w:pPr>
              <w:spacing w:line="240" w:lineRule="auto"/>
              <w:rPr>
                <w:b/>
                <w:sz w:val="18"/>
                <w:szCs w:val="18"/>
              </w:rPr>
            </w:pPr>
            <w:r>
              <w:rPr>
                <w:b/>
                <w:sz w:val="18"/>
                <w:szCs w:val="18"/>
              </w:rPr>
              <w:t>Accounting</w:t>
            </w:r>
            <w:r>
              <w:rPr>
                <w:sz w:val="18"/>
                <w:szCs w:val="18"/>
                <w:u w:val="single"/>
              </w:rPr>
              <w:t xml:space="preserve"> </w:t>
            </w:r>
            <w:r>
              <w:rPr>
                <w:b/>
                <w:sz w:val="18"/>
                <w:szCs w:val="18"/>
              </w:rPr>
              <w:t xml:space="preserve">– </w:t>
            </w:r>
            <w:r>
              <w:rPr>
                <w:sz w:val="18"/>
                <w:szCs w:val="18"/>
              </w:rPr>
              <w:t>Transaction analysis, transaction processing, data analysis and summarization, technical assistance in devising new or revised accounting policies and procedures, classifying accounting transactions, special studies to improve accounting operations</w:t>
            </w: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541211    541219</w:t>
            </w: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$20.5M              $20.5M</w:t>
            </w:r>
          </w:p>
        </w:tc>
      </w:tr>
      <w:tr w:rsidR="00866AF0">
        <w:trPr>
          <w:trHeight w:val="98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 xml:space="preserve"> R704</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520 12</w:t>
            </w:r>
          </w:p>
          <w:p w:rsidR="00866AF0" w:rsidRDefault="00866AF0">
            <w:pPr>
              <w:spacing w:line="240" w:lineRule="auto"/>
              <w:rPr>
                <w:b/>
                <w:sz w:val="18"/>
                <w:szCs w:val="18"/>
              </w:rPr>
            </w:pPr>
          </w:p>
        </w:tc>
        <w:tc>
          <w:tcPr>
            <w:tcW w:w="5500" w:type="dxa"/>
            <w:tcBorders>
              <w:top w:val="single" w:sz="4" w:space="0" w:color="000000"/>
              <w:left w:val="nil"/>
              <w:bottom w:val="single" w:sz="4" w:space="0" w:color="000000"/>
              <w:right w:val="single" w:sz="4" w:space="0" w:color="000000"/>
            </w:tcBorders>
            <w:shd w:val="clear" w:color="auto" w:fill="FFFFFF"/>
          </w:tcPr>
          <w:p w:rsidR="00866AF0" w:rsidRDefault="0083384B">
            <w:pPr>
              <w:spacing w:line="240" w:lineRule="auto"/>
              <w:rPr>
                <w:b/>
                <w:sz w:val="18"/>
                <w:szCs w:val="18"/>
              </w:rPr>
            </w:pPr>
            <w:r>
              <w:rPr>
                <w:b/>
                <w:sz w:val="18"/>
                <w:szCs w:val="18"/>
              </w:rPr>
              <w:t xml:space="preserve">Budgeting - </w:t>
            </w:r>
            <w:r>
              <w:rPr>
                <w:sz w:val="18"/>
                <w:szCs w:val="18"/>
              </w:rPr>
              <w:t>Assess and improve the budget formulation and execution processes, conduct special reviews to resolve budget formulation or budget execution issues, provide technical assistance to improve budget preparation or execution processes.</w:t>
            </w: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541211    541219     541611</w:t>
            </w: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 xml:space="preserve">$20.5M              $20.5M  </w:t>
            </w:r>
          </w:p>
          <w:p w:rsidR="00866AF0" w:rsidRDefault="0083384B">
            <w:pPr>
              <w:spacing w:line="240" w:lineRule="auto"/>
              <w:jc w:val="center"/>
              <w:rPr>
                <w:sz w:val="18"/>
                <w:szCs w:val="18"/>
              </w:rPr>
            </w:pPr>
            <w:r>
              <w:rPr>
                <w:sz w:val="18"/>
                <w:szCs w:val="18"/>
              </w:rPr>
              <w:t>$15M</w:t>
            </w:r>
          </w:p>
        </w:tc>
      </w:tr>
      <w:tr w:rsidR="00866AF0">
        <w:trPr>
          <w:trHeight w:val="140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R704</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520 13</w:t>
            </w:r>
          </w:p>
          <w:p w:rsidR="00866AF0" w:rsidRDefault="00866AF0">
            <w:pPr>
              <w:spacing w:line="240" w:lineRule="auto"/>
              <w:rPr>
                <w:b/>
                <w:sz w:val="18"/>
                <w:szCs w:val="18"/>
              </w:rPr>
            </w:pPr>
          </w:p>
        </w:tc>
        <w:tc>
          <w:tcPr>
            <w:tcW w:w="5500" w:type="dxa"/>
            <w:tcBorders>
              <w:top w:val="single" w:sz="4" w:space="0" w:color="000000"/>
              <w:left w:val="nil"/>
              <w:bottom w:val="single" w:sz="4" w:space="0" w:color="000000"/>
              <w:right w:val="single" w:sz="4" w:space="0" w:color="000000"/>
            </w:tcBorders>
            <w:shd w:val="clear" w:color="auto" w:fill="FFFFFF"/>
          </w:tcPr>
          <w:p w:rsidR="00866AF0" w:rsidRDefault="0083384B">
            <w:pPr>
              <w:spacing w:line="240" w:lineRule="auto"/>
              <w:rPr>
                <w:b/>
                <w:sz w:val="18"/>
                <w:szCs w:val="18"/>
              </w:rPr>
            </w:pPr>
            <w:r>
              <w:rPr>
                <w:b/>
                <w:sz w:val="18"/>
                <w:szCs w:val="18"/>
              </w:rPr>
              <w:t>Complementary Financial Management Services</w:t>
            </w:r>
            <w:r>
              <w:rPr>
                <w:sz w:val="18"/>
                <w:szCs w:val="18"/>
              </w:rPr>
              <w:t xml:space="preserve"> - Assess and improve financial management systems, financial reporting and analysis, strategic financial planning, financial policy formulation and development.  Devise and implement performance measures, conduct special cost studies, perform actuarial services, perform economic and regulatory analysis, assist with financial quality assurance efforts, perform benchmarking.</w:t>
            </w:r>
          </w:p>
        </w:tc>
        <w:tc>
          <w:tcPr>
            <w:tcW w:w="1220" w:type="dxa"/>
            <w:tcBorders>
              <w:top w:val="single" w:sz="4" w:space="0" w:color="000000"/>
              <w:left w:val="nil"/>
              <w:bottom w:val="single" w:sz="4" w:space="0" w:color="000000"/>
              <w:right w:val="single" w:sz="4" w:space="0" w:color="000000"/>
            </w:tcBorders>
            <w:shd w:val="clear" w:color="auto" w:fill="FFFFFF"/>
          </w:tcPr>
          <w:p w:rsidR="00866AF0" w:rsidRDefault="0083384B">
            <w:pPr>
              <w:spacing w:line="240" w:lineRule="auto"/>
              <w:jc w:val="center"/>
              <w:rPr>
                <w:sz w:val="18"/>
                <w:szCs w:val="18"/>
              </w:rPr>
            </w:pPr>
            <w:r>
              <w:rPr>
                <w:sz w:val="18"/>
                <w:szCs w:val="18"/>
              </w:rPr>
              <w:t>541611</w:t>
            </w:r>
          </w:p>
        </w:tc>
        <w:tc>
          <w:tcPr>
            <w:tcW w:w="1440" w:type="dxa"/>
            <w:tcBorders>
              <w:top w:val="single" w:sz="4" w:space="0" w:color="000000"/>
              <w:left w:val="nil"/>
              <w:bottom w:val="single" w:sz="4" w:space="0" w:color="000000"/>
              <w:right w:val="single" w:sz="4" w:space="0" w:color="000000"/>
            </w:tcBorders>
            <w:shd w:val="clear" w:color="auto" w:fill="FFFFFF"/>
          </w:tcPr>
          <w:p w:rsidR="00866AF0" w:rsidRDefault="0083384B">
            <w:pPr>
              <w:spacing w:line="240" w:lineRule="auto"/>
              <w:jc w:val="center"/>
              <w:rPr>
                <w:sz w:val="18"/>
                <w:szCs w:val="18"/>
              </w:rPr>
            </w:pPr>
            <w:r>
              <w:rPr>
                <w:sz w:val="18"/>
                <w:szCs w:val="18"/>
              </w:rPr>
              <w:t>$15M</w:t>
            </w:r>
          </w:p>
        </w:tc>
      </w:tr>
      <w:tr w:rsidR="00866AF0">
        <w:trPr>
          <w:trHeight w:val="96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R704</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520 14</w:t>
            </w:r>
          </w:p>
          <w:p w:rsidR="00866AF0" w:rsidRDefault="0083384B">
            <w:pPr>
              <w:spacing w:line="240" w:lineRule="auto"/>
              <w:rPr>
                <w:b/>
                <w:sz w:val="18"/>
                <w:szCs w:val="18"/>
              </w:rPr>
            </w:pPr>
            <w:r>
              <w:rPr>
                <w:b/>
                <w:sz w:val="18"/>
                <w:szCs w:val="18"/>
              </w:rPr>
              <w:t xml:space="preserve"> </w:t>
            </w:r>
          </w:p>
        </w:tc>
        <w:tc>
          <w:tcPr>
            <w:tcW w:w="5500" w:type="dxa"/>
            <w:tcBorders>
              <w:top w:val="single" w:sz="4" w:space="0" w:color="000000"/>
              <w:left w:val="nil"/>
              <w:bottom w:val="single" w:sz="4" w:space="0" w:color="000000"/>
              <w:right w:val="single" w:sz="4" w:space="0" w:color="000000"/>
            </w:tcBorders>
            <w:shd w:val="clear" w:color="auto" w:fill="FFFFFF"/>
          </w:tcPr>
          <w:p w:rsidR="00866AF0" w:rsidRDefault="0083384B">
            <w:pPr>
              <w:spacing w:line="240" w:lineRule="auto"/>
              <w:rPr>
                <w:b/>
                <w:sz w:val="18"/>
                <w:szCs w:val="18"/>
              </w:rPr>
            </w:pPr>
            <w:r>
              <w:rPr>
                <w:b/>
                <w:sz w:val="18"/>
                <w:szCs w:val="18"/>
              </w:rPr>
              <w:t xml:space="preserve">Audit &amp; Financial Training Services </w:t>
            </w:r>
            <w:r>
              <w:rPr>
                <w:sz w:val="18"/>
                <w:szCs w:val="18"/>
              </w:rPr>
              <w:t>-</w:t>
            </w:r>
            <w:r>
              <w:rPr>
                <w:b/>
                <w:sz w:val="18"/>
                <w:szCs w:val="18"/>
              </w:rPr>
              <w:t xml:space="preserve"> </w:t>
            </w:r>
            <w:r>
              <w:rPr>
                <w:sz w:val="18"/>
                <w:szCs w:val="18"/>
              </w:rPr>
              <w:t xml:space="preserve">Plan and deliver audit and financial training services including but not limited to course development and instruction required </w:t>
            </w:r>
            <w:proofErr w:type="gramStart"/>
            <w:r>
              <w:rPr>
                <w:sz w:val="18"/>
                <w:szCs w:val="18"/>
              </w:rPr>
              <w:t>to support</w:t>
            </w:r>
            <w:proofErr w:type="gramEnd"/>
            <w:r>
              <w:rPr>
                <w:sz w:val="18"/>
                <w:szCs w:val="18"/>
              </w:rPr>
              <w:t xml:space="preserve"> audit, review, financial assessment and financial management activities.</w:t>
            </w:r>
          </w:p>
        </w:tc>
        <w:tc>
          <w:tcPr>
            <w:tcW w:w="1220" w:type="dxa"/>
            <w:tcBorders>
              <w:top w:val="single" w:sz="4" w:space="0" w:color="000000"/>
              <w:left w:val="nil"/>
              <w:bottom w:val="single" w:sz="4" w:space="0" w:color="000000"/>
              <w:right w:val="single" w:sz="4" w:space="0" w:color="000000"/>
            </w:tcBorders>
            <w:shd w:val="clear" w:color="auto" w:fill="FFFFFF"/>
          </w:tcPr>
          <w:p w:rsidR="00866AF0" w:rsidRDefault="0083384B">
            <w:pPr>
              <w:spacing w:line="240" w:lineRule="auto"/>
              <w:jc w:val="center"/>
              <w:rPr>
                <w:sz w:val="18"/>
                <w:szCs w:val="18"/>
              </w:rPr>
            </w:pPr>
            <w:r>
              <w:rPr>
                <w:sz w:val="18"/>
                <w:szCs w:val="18"/>
              </w:rPr>
              <w:t>541611</w:t>
            </w:r>
          </w:p>
        </w:tc>
        <w:tc>
          <w:tcPr>
            <w:tcW w:w="1440" w:type="dxa"/>
            <w:tcBorders>
              <w:top w:val="single" w:sz="4" w:space="0" w:color="000000"/>
              <w:left w:val="nil"/>
              <w:bottom w:val="single" w:sz="4" w:space="0" w:color="000000"/>
              <w:right w:val="single" w:sz="4" w:space="0" w:color="000000"/>
            </w:tcBorders>
            <w:shd w:val="clear" w:color="auto" w:fill="FFFFFF"/>
          </w:tcPr>
          <w:p w:rsidR="00866AF0" w:rsidRDefault="0083384B">
            <w:pPr>
              <w:spacing w:line="240" w:lineRule="auto"/>
              <w:jc w:val="center"/>
              <w:rPr>
                <w:sz w:val="18"/>
                <w:szCs w:val="18"/>
              </w:rPr>
            </w:pPr>
            <w:r>
              <w:rPr>
                <w:sz w:val="18"/>
                <w:szCs w:val="18"/>
              </w:rPr>
              <w:t>$15M</w:t>
            </w:r>
          </w:p>
        </w:tc>
      </w:tr>
      <w:tr w:rsidR="00866AF0">
        <w:trPr>
          <w:trHeight w:val="116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lastRenderedPageBreak/>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 xml:space="preserve"> R704</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520 15</w:t>
            </w:r>
          </w:p>
          <w:p w:rsidR="00866AF0" w:rsidRDefault="0083384B">
            <w:pPr>
              <w:spacing w:line="240" w:lineRule="auto"/>
              <w:rPr>
                <w:b/>
                <w:sz w:val="18"/>
                <w:szCs w:val="18"/>
              </w:rPr>
            </w:pPr>
            <w:r>
              <w:rPr>
                <w:b/>
                <w:sz w:val="18"/>
                <w:szCs w:val="18"/>
              </w:rPr>
              <w:t xml:space="preserve"> </w:t>
            </w:r>
          </w:p>
        </w:tc>
        <w:tc>
          <w:tcPr>
            <w:tcW w:w="5500" w:type="dxa"/>
            <w:tcBorders>
              <w:top w:val="single" w:sz="4" w:space="0" w:color="000000"/>
              <w:left w:val="nil"/>
              <w:bottom w:val="single" w:sz="4" w:space="0" w:color="000000"/>
              <w:right w:val="single" w:sz="4" w:space="0" w:color="000000"/>
            </w:tcBorders>
            <w:shd w:val="clear" w:color="auto" w:fill="FFFFFF"/>
          </w:tcPr>
          <w:p w:rsidR="00866AF0" w:rsidRDefault="0083384B">
            <w:pPr>
              <w:spacing w:line="240" w:lineRule="auto"/>
              <w:rPr>
                <w:b/>
                <w:sz w:val="18"/>
                <w:szCs w:val="18"/>
              </w:rPr>
            </w:pPr>
            <w:r>
              <w:rPr>
                <w:b/>
                <w:sz w:val="18"/>
                <w:szCs w:val="18"/>
              </w:rPr>
              <w:t>Outsourcing Recurring Commercial Activities for Financial</w:t>
            </w:r>
            <w:r>
              <w:rPr>
                <w:sz w:val="18"/>
                <w:szCs w:val="18"/>
              </w:rPr>
              <w:t xml:space="preserve"> </w:t>
            </w:r>
            <w:r>
              <w:rPr>
                <w:b/>
                <w:sz w:val="18"/>
                <w:szCs w:val="18"/>
              </w:rPr>
              <w:t>Management Services -</w:t>
            </w:r>
            <w:r>
              <w:rPr>
                <w:sz w:val="18"/>
                <w:szCs w:val="18"/>
              </w:rPr>
              <w:t>Services that an agency identifies as recurring commercial activities which may include billing, payroll processing, application processing, claim processing, grant application management, loan application management, inventory management, and other financial management activities.</w:t>
            </w: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524292    541214     541219</w:t>
            </w:r>
          </w:p>
        </w:tc>
        <w:tc>
          <w:tcPr>
            <w:tcW w:w="1440" w:type="dxa"/>
            <w:tcBorders>
              <w:top w:val="single" w:sz="4" w:space="0" w:color="000000"/>
              <w:left w:val="nil"/>
              <w:bottom w:val="single" w:sz="4" w:space="0" w:color="000000"/>
              <w:right w:val="single" w:sz="4" w:space="0" w:color="000000"/>
            </w:tcBorders>
            <w:shd w:val="clear" w:color="auto" w:fill="FFFFFF"/>
          </w:tcPr>
          <w:p w:rsidR="00866AF0" w:rsidRDefault="0083384B">
            <w:pPr>
              <w:spacing w:line="240" w:lineRule="auto"/>
              <w:jc w:val="center"/>
              <w:rPr>
                <w:sz w:val="18"/>
                <w:szCs w:val="18"/>
              </w:rPr>
            </w:pPr>
            <w:r>
              <w:rPr>
                <w:sz w:val="18"/>
                <w:szCs w:val="18"/>
              </w:rPr>
              <w:t xml:space="preserve">$32.5M                   $20.5M                    $20.5M </w:t>
            </w:r>
          </w:p>
        </w:tc>
      </w:tr>
      <w:tr w:rsidR="00866AF0">
        <w:trPr>
          <w:trHeight w:val="178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 xml:space="preserve"> R704</w:t>
            </w:r>
            <w:r>
              <w:rPr>
                <w:b/>
                <w:sz w:val="18"/>
                <w:szCs w:val="18"/>
              </w:rPr>
              <w:br/>
              <w:t>R611</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520 16</w:t>
            </w:r>
          </w:p>
          <w:p w:rsidR="00866AF0" w:rsidRDefault="0083384B">
            <w:pPr>
              <w:spacing w:line="240" w:lineRule="auto"/>
              <w:rPr>
                <w:b/>
                <w:sz w:val="18"/>
                <w:szCs w:val="18"/>
              </w:rPr>
            </w:pPr>
            <w:r>
              <w:rPr>
                <w:b/>
                <w:sz w:val="18"/>
                <w:szCs w:val="18"/>
              </w:rPr>
              <w:t xml:space="preserve"> </w:t>
            </w:r>
          </w:p>
        </w:tc>
        <w:tc>
          <w:tcPr>
            <w:tcW w:w="5500" w:type="dxa"/>
            <w:tcBorders>
              <w:top w:val="single" w:sz="4" w:space="0" w:color="000000"/>
              <w:left w:val="nil"/>
              <w:bottom w:val="single" w:sz="4" w:space="0" w:color="000000"/>
              <w:right w:val="single" w:sz="4" w:space="0" w:color="000000"/>
            </w:tcBorders>
            <w:shd w:val="clear" w:color="auto" w:fill="FFFFFF"/>
          </w:tcPr>
          <w:p w:rsidR="00866AF0" w:rsidRDefault="0083384B">
            <w:pPr>
              <w:spacing w:line="240" w:lineRule="auto"/>
              <w:rPr>
                <w:b/>
                <w:sz w:val="18"/>
                <w:szCs w:val="18"/>
              </w:rPr>
            </w:pPr>
            <w:r>
              <w:rPr>
                <w:b/>
                <w:sz w:val="18"/>
                <w:szCs w:val="18"/>
              </w:rPr>
              <w:t>BUSINESS INFORMATION SERVICES (BIS)</w:t>
            </w:r>
            <w:r>
              <w:rPr>
                <w:sz w:val="18"/>
                <w:szCs w:val="18"/>
              </w:rPr>
              <w:t xml:space="preserve"> - Electronic and non-electronic transmission of consumer and/or business: credit reports, address verification reports, skip location reports, public information, domestic business profile, international business profile, mortgage reports, supplemental credit reference reports, bond rating, managed fund rating, institutional ranking, data processing (credit/financial) credit scoring, security freeze (lock credit file),</w:t>
            </w:r>
            <w:r>
              <w:rPr>
                <w:color w:val="FF0000"/>
                <w:sz w:val="18"/>
                <w:szCs w:val="18"/>
              </w:rPr>
              <w:t xml:space="preserve"> </w:t>
            </w:r>
            <w:r>
              <w:rPr>
                <w:sz w:val="18"/>
                <w:szCs w:val="18"/>
              </w:rPr>
              <w:t>merged credit files, business credit risk assessment, and miscellaneous business information services. Firms may provide computer software intended for BIS use and customization of reports.</w:t>
            </w:r>
            <w:r>
              <w:rPr>
                <w:sz w:val="18"/>
                <w:szCs w:val="18"/>
              </w:rPr>
              <w:br/>
            </w:r>
          </w:p>
        </w:tc>
        <w:tc>
          <w:tcPr>
            <w:tcW w:w="1220" w:type="dxa"/>
            <w:tcBorders>
              <w:top w:val="single" w:sz="4" w:space="0" w:color="000000"/>
              <w:left w:val="nil"/>
              <w:bottom w:val="single" w:sz="4" w:space="0" w:color="000000"/>
              <w:right w:val="single" w:sz="4" w:space="0" w:color="000000"/>
            </w:tcBorders>
            <w:shd w:val="clear" w:color="auto" w:fill="FFFFFF"/>
          </w:tcPr>
          <w:p w:rsidR="00866AF0" w:rsidRDefault="0083384B">
            <w:pPr>
              <w:spacing w:line="240" w:lineRule="auto"/>
              <w:jc w:val="center"/>
              <w:rPr>
                <w:sz w:val="18"/>
                <w:szCs w:val="18"/>
              </w:rPr>
            </w:pPr>
            <w:r>
              <w:rPr>
                <w:sz w:val="18"/>
                <w:szCs w:val="18"/>
              </w:rPr>
              <w:t xml:space="preserve">561450 </w:t>
            </w:r>
          </w:p>
        </w:tc>
        <w:tc>
          <w:tcPr>
            <w:tcW w:w="1440" w:type="dxa"/>
            <w:tcBorders>
              <w:top w:val="single" w:sz="4" w:space="0" w:color="000000"/>
              <w:left w:val="nil"/>
              <w:bottom w:val="single" w:sz="4" w:space="0" w:color="000000"/>
              <w:right w:val="single" w:sz="4" w:space="0" w:color="000000"/>
            </w:tcBorders>
            <w:shd w:val="clear" w:color="auto" w:fill="FFFFFF"/>
          </w:tcPr>
          <w:p w:rsidR="00866AF0" w:rsidRDefault="0083384B">
            <w:pPr>
              <w:spacing w:line="240" w:lineRule="auto"/>
              <w:jc w:val="center"/>
              <w:rPr>
                <w:sz w:val="18"/>
                <w:szCs w:val="18"/>
              </w:rPr>
            </w:pPr>
            <w:r>
              <w:rPr>
                <w:sz w:val="18"/>
                <w:szCs w:val="18"/>
              </w:rPr>
              <w:t xml:space="preserve">$15M                         </w:t>
            </w:r>
          </w:p>
        </w:tc>
      </w:tr>
      <w:tr w:rsidR="00866AF0">
        <w:trPr>
          <w:trHeight w:val="322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 xml:space="preserve"> R704</w:t>
            </w:r>
            <w:r>
              <w:rPr>
                <w:b/>
                <w:sz w:val="18"/>
                <w:szCs w:val="18"/>
              </w:rPr>
              <w:br/>
              <w:t>R611</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520 17</w:t>
            </w:r>
          </w:p>
          <w:p w:rsidR="00866AF0" w:rsidRDefault="0083384B">
            <w:pPr>
              <w:spacing w:line="240" w:lineRule="auto"/>
              <w:rPr>
                <w:b/>
                <w:sz w:val="18"/>
                <w:szCs w:val="18"/>
              </w:rPr>
            </w:pPr>
            <w:r>
              <w:rPr>
                <w:b/>
                <w:sz w:val="18"/>
                <w:szCs w:val="18"/>
              </w:rPr>
              <w:t xml:space="preserve"> </w:t>
            </w:r>
          </w:p>
        </w:tc>
        <w:tc>
          <w:tcPr>
            <w:tcW w:w="5500" w:type="dxa"/>
            <w:tcBorders>
              <w:top w:val="single" w:sz="4" w:space="0" w:color="000000"/>
              <w:left w:val="nil"/>
              <w:bottom w:val="single" w:sz="4" w:space="0" w:color="000000"/>
              <w:right w:val="single" w:sz="4" w:space="0" w:color="000000"/>
            </w:tcBorders>
            <w:shd w:val="clear" w:color="auto" w:fill="FFFFFF"/>
          </w:tcPr>
          <w:p w:rsidR="00866AF0" w:rsidRDefault="0083384B">
            <w:pPr>
              <w:spacing w:line="240" w:lineRule="auto"/>
              <w:rPr>
                <w:rFonts w:ascii="Times New Roman" w:eastAsia="Times New Roman" w:hAnsi="Times New Roman" w:cs="Times New Roman"/>
                <w:sz w:val="18"/>
                <w:szCs w:val="18"/>
              </w:rPr>
            </w:pPr>
            <w:r>
              <w:rPr>
                <w:b/>
                <w:sz w:val="18"/>
                <w:szCs w:val="18"/>
              </w:rPr>
              <w:t xml:space="preserve">RISK ASSESSMENT AND MITIGATION SERVICES </w:t>
            </w:r>
            <w:r>
              <w:rPr>
                <w:sz w:val="18"/>
                <w:szCs w:val="18"/>
              </w:rPr>
              <w:t>-</w:t>
            </w:r>
            <w:r>
              <w:rPr>
                <w:b/>
                <w:sz w:val="18"/>
                <w:szCs w:val="18"/>
              </w:rPr>
              <w:t xml:space="preserve"> </w:t>
            </w:r>
            <w:r>
              <w:rPr>
                <w:sz w:val="18"/>
                <w:szCs w:val="18"/>
              </w:rPr>
              <w:t>To include but not limited to: breach mitigation and forensic services</w:t>
            </w:r>
            <w:r>
              <w:rPr>
                <w:color w:val="434343"/>
                <w:sz w:val="18"/>
                <w:szCs w:val="18"/>
              </w:rPr>
              <w:t>,</w:t>
            </w:r>
            <w:r>
              <w:rPr>
                <w:color w:val="FF0000"/>
                <w:sz w:val="18"/>
                <w:szCs w:val="18"/>
              </w:rPr>
              <w:t xml:space="preserve"> </w:t>
            </w:r>
            <w:r>
              <w:rPr>
                <w:sz w:val="18"/>
                <w:szCs w:val="18"/>
              </w:rPr>
              <w:t>the deployment of financial risk assessment and mitigation strategies and techniques; improvement of capabilities through the reduction, identification, and mitigation of risks; detailed risk statements, risk explanations and mitigation recommendations; design and development of new business applications, processes, and procedures in response to risk assessments; and ensuring compliance with governance and regulatory requirements. Under this SIN, firms can also assist the Ordering Agency with preventive measures in protecting Personally Identifiable Information (PII) and Protected Health Information (PHI) through the evaluation of threats and vulnerabilities to PII and PHI type of information; training of Government personnel on how to prevent data breaches and identity theft; vulnerability assessments; privacy impact and policy assessments; review and creation of privacy and safeguarding policies; prioritization of threats; maintenance and demonstration of compliance; and evaluation and analysis of internal controls critical to the detection and elimination of weaknesses to the protection of PII and PHI type of information.</w:t>
            </w:r>
          </w:p>
          <w:p w:rsidR="00866AF0" w:rsidRDefault="00866AF0">
            <w:pPr>
              <w:spacing w:line="240" w:lineRule="auto"/>
              <w:rPr>
                <w:b/>
                <w:sz w:val="18"/>
                <w:szCs w:val="18"/>
              </w:rPr>
            </w:pPr>
          </w:p>
        </w:tc>
        <w:tc>
          <w:tcPr>
            <w:tcW w:w="1220" w:type="dxa"/>
            <w:tcBorders>
              <w:top w:val="single" w:sz="4" w:space="0" w:color="000000"/>
              <w:left w:val="nil"/>
              <w:bottom w:val="single" w:sz="4" w:space="0" w:color="000000"/>
              <w:right w:val="single" w:sz="4" w:space="0" w:color="000000"/>
            </w:tcBorders>
            <w:shd w:val="clear" w:color="auto" w:fill="FFFFFF"/>
          </w:tcPr>
          <w:p w:rsidR="00866AF0" w:rsidRDefault="0083384B">
            <w:pPr>
              <w:spacing w:line="240" w:lineRule="auto"/>
              <w:jc w:val="center"/>
              <w:rPr>
                <w:sz w:val="18"/>
                <w:szCs w:val="18"/>
              </w:rPr>
            </w:pPr>
            <w:r>
              <w:rPr>
                <w:sz w:val="18"/>
                <w:szCs w:val="18"/>
              </w:rPr>
              <w:t>541990</w:t>
            </w:r>
          </w:p>
        </w:tc>
        <w:tc>
          <w:tcPr>
            <w:tcW w:w="1440" w:type="dxa"/>
            <w:tcBorders>
              <w:top w:val="single" w:sz="4" w:space="0" w:color="000000"/>
              <w:left w:val="nil"/>
              <w:bottom w:val="single" w:sz="4" w:space="0" w:color="000000"/>
              <w:right w:val="single" w:sz="4" w:space="0" w:color="000000"/>
            </w:tcBorders>
            <w:shd w:val="clear" w:color="auto" w:fill="FFFFFF"/>
          </w:tcPr>
          <w:p w:rsidR="00866AF0" w:rsidRDefault="0083384B">
            <w:pPr>
              <w:spacing w:line="240" w:lineRule="auto"/>
              <w:jc w:val="center"/>
              <w:rPr>
                <w:sz w:val="18"/>
                <w:szCs w:val="18"/>
              </w:rPr>
            </w:pPr>
            <w:r>
              <w:rPr>
                <w:sz w:val="18"/>
                <w:szCs w:val="18"/>
              </w:rPr>
              <w:t>$15M</w:t>
            </w:r>
          </w:p>
        </w:tc>
      </w:tr>
      <w:tr w:rsidR="00866AF0">
        <w:trPr>
          <w:trHeight w:val="154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lastRenderedPageBreak/>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R704</w:t>
            </w:r>
            <w:r>
              <w:rPr>
                <w:b/>
                <w:sz w:val="18"/>
                <w:szCs w:val="18"/>
              </w:rPr>
              <w:br/>
              <w:t>R611</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520  20</w:t>
            </w:r>
          </w:p>
          <w:p w:rsidR="00866AF0" w:rsidRDefault="00866AF0">
            <w:pPr>
              <w:spacing w:line="240" w:lineRule="auto"/>
              <w:rPr>
                <w:b/>
                <w:sz w:val="18"/>
                <w:szCs w:val="18"/>
              </w:rPr>
            </w:pPr>
          </w:p>
        </w:tc>
        <w:tc>
          <w:tcPr>
            <w:tcW w:w="5500" w:type="dxa"/>
            <w:tcBorders>
              <w:top w:val="single" w:sz="4" w:space="0" w:color="000000"/>
              <w:left w:val="nil"/>
              <w:bottom w:val="single" w:sz="4" w:space="0" w:color="000000"/>
              <w:right w:val="single" w:sz="4" w:space="0" w:color="000000"/>
            </w:tcBorders>
            <w:shd w:val="clear" w:color="auto" w:fill="FFFFFF"/>
          </w:tcPr>
          <w:p w:rsidR="00866AF0" w:rsidRDefault="0083384B">
            <w:pPr>
              <w:spacing w:before="240" w:line="240" w:lineRule="auto"/>
              <w:rPr>
                <w:sz w:val="18"/>
                <w:szCs w:val="18"/>
              </w:rPr>
            </w:pPr>
            <w:r>
              <w:rPr>
                <w:b/>
                <w:sz w:val="18"/>
                <w:szCs w:val="18"/>
              </w:rPr>
              <w:t xml:space="preserve">DATA BREACH RESPONSE AND IDENTITY PROTECTION SERVICES (IPS) </w:t>
            </w:r>
            <w:r>
              <w:rPr>
                <w:sz w:val="18"/>
                <w:szCs w:val="18"/>
              </w:rPr>
              <w:t xml:space="preserve">- Integrated, total solution for services to provide identity monitoring and notification of Personally Identifiable Information (PII) and Protected Health Information (PHI), identity theft insurance and identity restoration services, and protect (safeguard) the confidentiality of PII and PHI. This includes the requirements found in IPS Requirements Document 1A, applicable to SIN 520-20. </w:t>
            </w:r>
            <w:r>
              <w:rPr>
                <w:sz w:val="18"/>
                <w:szCs w:val="18"/>
              </w:rPr>
              <w:br/>
            </w:r>
          </w:p>
          <w:p w:rsidR="00866AF0" w:rsidRDefault="0083384B" w:rsidP="00DB02AD">
            <w:pPr>
              <w:spacing w:line="240" w:lineRule="auto"/>
              <w:rPr>
                <w:sz w:val="18"/>
                <w:szCs w:val="18"/>
              </w:rPr>
            </w:pPr>
            <w:r w:rsidRPr="00DB02AD">
              <w:rPr>
                <w:b/>
                <w:sz w:val="18"/>
                <w:szCs w:val="18"/>
              </w:rPr>
              <w:t>NOTE 1</w:t>
            </w:r>
            <w:r w:rsidRPr="00DB02AD">
              <w:rPr>
                <w:sz w:val="18"/>
                <w:szCs w:val="18"/>
              </w:rPr>
              <w:t>: T</w:t>
            </w:r>
            <w:r>
              <w:rPr>
                <w:sz w:val="18"/>
                <w:szCs w:val="18"/>
              </w:rPr>
              <w:t xml:space="preserve">he Agency Ordering Guide for this SIN can be found at </w:t>
            </w:r>
            <w:hyperlink r:id="rId8">
              <w:r>
                <w:rPr>
                  <w:color w:val="0000FF"/>
                  <w:sz w:val="18"/>
                  <w:szCs w:val="18"/>
                  <w:u w:val="single"/>
                </w:rPr>
                <w:t>www.gsa.gov/psschedule</w:t>
              </w:r>
            </w:hyperlink>
            <w:r>
              <w:rPr>
                <w:sz w:val="18"/>
                <w:szCs w:val="18"/>
              </w:rPr>
              <w:t xml:space="preserve"> - click on “Data Breach Response and Identity Protection Services”</w:t>
            </w:r>
          </w:p>
          <w:p w:rsidR="00866AF0" w:rsidRDefault="00866AF0">
            <w:pPr>
              <w:spacing w:line="240" w:lineRule="auto"/>
              <w:rPr>
                <w:b/>
                <w:sz w:val="18"/>
                <w:szCs w:val="18"/>
              </w:rPr>
            </w:pPr>
          </w:p>
        </w:tc>
        <w:tc>
          <w:tcPr>
            <w:tcW w:w="1220" w:type="dxa"/>
            <w:tcBorders>
              <w:top w:val="single" w:sz="4" w:space="0" w:color="000000"/>
              <w:left w:val="nil"/>
              <w:bottom w:val="single" w:sz="4" w:space="0" w:color="000000"/>
              <w:right w:val="single" w:sz="4" w:space="0" w:color="000000"/>
            </w:tcBorders>
            <w:shd w:val="clear" w:color="auto" w:fill="FFFFFF"/>
          </w:tcPr>
          <w:p w:rsidR="00866AF0" w:rsidRDefault="0083384B">
            <w:pPr>
              <w:spacing w:line="240" w:lineRule="auto"/>
              <w:jc w:val="center"/>
              <w:rPr>
                <w:sz w:val="18"/>
                <w:szCs w:val="18"/>
              </w:rPr>
            </w:pPr>
            <w:r>
              <w:rPr>
                <w:sz w:val="18"/>
                <w:szCs w:val="18"/>
              </w:rPr>
              <w:t>541990</w:t>
            </w:r>
            <w:r>
              <w:rPr>
                <w:sz w:val="18"/>
                <w:szCs w:val="18"/>
              </w:rPr>
              <w:br/>
            </w:r>
          </w:p>
          <w:p w:rsidR="00866AF0" w:rsidRDefault="00866AF0">
            <w:pPr>
              <w:spacing w:line="240" w:lineRule="auto"/>
              <w:jc w:val="center"/>
              <w:rPr>
                <w:sz w:val="18"/>
                <w:szCs w:val="18"/>
              </w:rPr>
            </w:pPr>
          </w:p>
        </w:tc>
        <w:tc>
          <w:tcPr>
            <w:tcW w:w="1440" w:type="dxa"/>
            <w:tcBorders>
              <w:top w:val="single" w:sz="4" w:space="0" w:color="000000"/>
              <w:left w:val="nil"/>
              <w:bottom w:val="single" w:sz="4" w:space="0" w:color="000000"/>
              <w:right w:val="single" w:sz="4" w:space="0" w:color="000000"/>
            </w:tcBorders>
            <w:shd w:val="clear" w:color="auto" w:fill="FFFFFF"/>
          </w:tcPr>
          <w:p w:rsidR="00866AF0" w:rsidRDefault="0083384B">
            <w:pPr>
              <w:spacing w:line="240" w:lineRule="auto"/>
              <w:jc w:val="center"/>
              <w:rPr>
                <w:sz w:val="18"/>
                <w:szCs w:val="18"/>
              </w:rPr>
            </w:pPr>
            <w:r>
              <w:rPr>
                <w:sz w:val="18"/>
                <w:szCs w:val="18"/>
              </w:rPr>
              <w:t>$15M</w:t>
            </w:r>
          </w:p>
          <w:p w:rsidR="00866AF0" w:rsidRDefault="00866AF0">
            <w:pPr>
              <w:spacing w:line="240" w:lineRule="auto"/>
              <w:jc w:val="center"/>
              <w:rPr>
                <w:sz w:val="18"/>
                <w:szCs w:val="18"/>
              </w:rPr>
            </w:pPr>
          </w:p>
        </w:tc>
      </w:tr>
      <w:tr w:rsidR="00866AF0">
        <w:trPr>
          <w:trHeight w:val="114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R704</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520 21</w:t>
            </w:r>
          </w:p>
          <w:p w:rsidR="00866AF0" w:rsidRDefault="0083384B">
            <w:pPr>
              <w:spacing w:line="240" w:lineRule="auto"/>
              <w:rPr>
                <w:b/>
                <w:sz w:val="18"/>
                <w:szCs w:val="18"/>
              </w:rPr>
            </w:pPr>
            <w:r>
              <w:rPr>
                <w:b/>
                <w:sz w:val="18"/>
                <w:szCs w:val="18"/>
              </w:rPr>
              <w:t xml:space="preserve"> </w:t>
            </w:r>
          </w:p>
        </w:tc>
        <w:tc>
          <w:tcPr>
            <w:tcW w:w="5500" w:type="dxa"/>
            <w:tcBorders>
              <w:top w:val="single" w:sz="4" w:space="0" w:color="000000"/>
              <w:left w:val="nil"/>
              <w:bottom w:val="single" w:sz="4" w:space="0" w:color="000000"/>
              <w:right w:val="single" w:sz="4" w:space="0" w:color="000000"/>
            </w:tcBorders>
            <w:shd w:val="clear" w:color="auto" w:fill="FFFFFF"/>
          </w:tcPr>
          <w:p w:rsidR="00866AF0" w:rsidRDefault="0083384B">
            <w:pPr>
              <w:spacing w:line="240" w:lineRule="auto"/>
              <w:rPr>
                <w:b/>
                <w:sz w:val="18"/>
                <w:szCs w:val="18"/>
              </w:rPr>
            </w:pPr>
            <w:r>
              <w:rPr>
                <w:b/>
                <w:sz w:val="18"/>
                <w:szCs w:val="18"/>
              </w:rPr>
              <w:t xml:space="preserve">Program Management Services </w:t>
            </w:r>
            <w:r>
              <w:rPr>
                <w:sz w:val="18"/>
                <w:szCs w:val="18"/>
              </w:rPr>
              <w:t>- encompasses the management of financial and business solutions programs and projects and includes but is not limited to program management, program oversight, project management and program integration of a limited duration. A variety of functions may be utilized to support program integration or project management tasks.</w:t>
            </w:r>
          </w:p>
        </w:tc>
        <w:tc>
          <w:tcPr>
            <w:tcW w:w="1220" w:type="dxa"/>
            <w:tcBorders>
              <w:top w:val="single" w:sz="4" w:space="0" w:color="000000"/>
              <w:left w:val="nil"/>
              <w:bottom w:val="single" w:sz="4" w:space="0" w:color="000000"/>
              <w:right w:val="single" w:sz="4" w:space="0" w:color="000000"/>
            </w:tcBorders>
            <w:shd w:val="clear" w:color="auto" w:fill="FFFFFF"/>
          </w:tcPr>
          <w:p w:rsidR="00866AF0" w:rsidRDefault="0083384B">
            <w:pPr>
              <w:spacing w:line="240" w:lineRule="auto"/>
              <w:jc w:val="center"/>
              <w:rPr>
                <w:sz w:val="18"/>
                <w:szCs w:val="18"/>
              </w:rPr>
            </w:pPr>
            <w:r>
              <w:rPr>
                <w:sz w:val="18"/>
                <w:szCs w:val="18"/>
              </w:rPr>
              <w:t>541611</w:t>
            </w:r>
          </w:p>
        </w:tc>
        <w:tc>
          <w:tcPr>
            <w:tcW w:w="1440" w:type="dxa"/>
            <w:tcBorders>
              <w:top w:val="single" w:sz="4" w:space="0" w:color="000000"/>
              <w:left w:val="nil"/>
              <w:bottom w:val="single" w:sz="4" w:space="0" w:color="000000"/>
              <w:right w:val="single" w:sz="4" w:space="0" w:color="000000"/>
            </w:tcBorders>
            <w:shd w:val="clear" w:color="auto" w:fill="FFFFFF"/>
          </w:tcPr>
          <w:p w:rsidR="00866AF0" w:rsidRDefault="0083384B">
            <w:pPr>
              <w:spacing w:line="240" w:lineRule="auto"/>
              <w:jc w:val="center"/>
              <w:rPr>
                <w:sz w:val="18"/>
                <w:szCs w:val="18"/>
              </w:rPr>
            </w:pPr>
            <w:r>
              <w:rPr>
                <w:sz w:val="18"/>
                <w:szCs w:val="18"/>
              </w:rPr>
              <w:t>$15M</w:t>
            </w:r>
          </w:p>
        </w:tc>
      </w:tr>
      <w:tr w:rsidR="00866AF0">
        <w:trPr>
          <w:trHeight w:val="286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R703</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520  22</w:t>
            </w:r>
          </w:p>
          <w:p w:rsidR="00866AF0" w:rsidRDefault="0083384B">
            <w:pPr>
              <w:spacing w:line="240" w:lineRule="auto"/>
              <w:rPr>
                <w:b/>
                <w:sz w:val="18"/>
                <w:szCs w:val="18"/>
              </w:rPr>
            </w:pPr>
            <w:r>
              <w:rPr>
                <w:b/>
                <w:sz w:val="18"/>
                <w:szCs w:val="18"/>
              </w:rPr>
              <w:t xml:space="preserve"> </w:t>
            </w:r>
          </w:p>
        </w:tc>
        <w:tc>
          <w:tcPr>
            <w:tcW w:w="5500" w:type="dxa"/>
            <w:tcBorders>
              <w:top w:val="single" w:sz="4" w:space="0" w:color="000000"/>
              <w:left w:val="nil"/>
              <w:bottom w:val="single" w:sz="4" w:space="0" w:color="000000"/>
              <w:right w:val="single" w:sz="4" w:space="0" w:color="000000"/>
            </w:tcBorders>
            <w:shd w:val="clear" w:color="auto" w:fill="FFFFFF"/>
          </w:tcPr>
          <w:p w:rsidR="00866AF0" w:rsidRDefault="0083384B">
            <w:pPr>
              <w:spacing w:line="240" w:lineRule="auto"/>
              <w:rPr>
                <w:sz w:val="18"/>
                <w:szCs w:val="18"/>
              </w:rPr>
            </w:pPr>
            <w:r>
              <w:rPr>
                <w:b/>
                <w:sz w:val="18"/>
                <w:szCs w:val="18"/>
              </w:rPr>
              <w:t xml:space="preserve">Grants Management Support Services </w:t>
            </w:r>
            <w:r>
              <w:rPr>
                <w:sz w:val="18"/>
                <w:szCs w:val="18"/>
              </w:rPr>
              <w:t>- Support and assist federal grants management personnel in all phases of the grants management process including but not limited to assessing compliance of grantees business and financial management systems, assisting awarding agencies in ensuring grantees responsible and accountable use of grant funds, assisting with ensuring that grantees performance is in full compliance with grant requirements, assisting government Grants Management Officers, Grant Management Specialists, and other grants management personnel, advising government personnel in managing Grant Financial Management systems, managing the project period of performance schedule, evaluating on-going status reports, final reports, and other deliverable products required under the grant program, and assisting in grant close-out procedures.</w:t>
            </w:r>
          </w:p>
          <w:p w:rsidR="00866AF0" w:rsidRDefault="00866AF0">
            <w:pPr>
              <w:spacing w:line="240" w:lineRule="auto"/>
              <w:rPr>
                <w:sz w:val="18"/>
                <w:szCs w:val="18"/>
              </w:rPr>
            </w:pPr>
          </w:p>
          <w:p w:rsidR="00866AF0" w:rsidRDefault="00866AF0">
            <w:pPr>
              <w:spacing w:line="240" w:lineRule="auto"/>
              <w:rPr>
                <w:b/>
                <w:sz w:val="18"/>
                <w:szCs w:val="18"/>
              </w:rPr>
            </w:pPr>
          </w:p>
        </w:tc>
        <w:tc>
          <w:tcPr>
            <w:tcW w:w="1220" w:type="dxa"/>
            <w:tcBorders>
              <w:top w:val="single" w:sz="4" w:space="0" w:color="000000"/>
              <w:left w:val="nil"/>
              <w:bottom w:val="single" w:sz="4" w:space="0" w:color="000000"/>
              <w:right w:val="single" w:sz="4" w:space="0" w:color="000000"/>
            </w:tcBorders>
            <w:shd w:val="clear" w:color="auto" w:fill="FFFFFF"/>
          </w:tcPr>
          <w:p w:rsidR="00866AF0" w:rsidRDefault="0083384B">
            <w:pPr>
              <w:spacing w:line="240" w:lineRule="auto"/>
              <w:jc w:val="center"/>
              <w:rPr>
                <w:sz w:val="18"/>
                <w:szCs w:val="18"/>
              </w:rPr>
            </w:pPr>
            <w:r>
              <w:rPr>
                <w:sz w:val="18"/>
                <w:szCs w:val="18"/>
              </w:rPr>
              <w:t>541611</w:t>
            </w:r>
          </w:p>
        </w:tc>
        <w:tc>
          <w:tcPr>
            <w:tcW w:w="1440" w:type="dxa"/>
            <w:tcBorders>
              <w:top w:val="single" w:sz="4" w:space="0" w:color="000000"/>
              <w:left w:val="nil"/>
              <w:bottom w:val="single" w:sz="4" w:space="0" w:color="000000"/>
              <w:right w:val="single" w:sz="4" w:space="0" w:color="000000"/>
            </w:tcBorders>
            <w:shd w:val="clear" w:color="auto" w:fill="FFFFFF"/>
          </w:tcPr>
          <w:p w:rsidR="00866AF0" w:rsidRDefault="0083384B">
            <w:pPr>
              <w:spacing w:line="240" w:lineRule="auto"/>
              <w:jc w:val="center"/>
              <w:rPr>
                <w:sz w:val="18"/>
                <w:szCs w:val="18"/>
              </w:rPr>
            </w:pPr>
            <w:r>
              <w:rPr>
                <w:sz w:val="18"/>
                <w:szCs w:val="18"/>
              </w:rPr>
              <w:t>$15M</w:t>
            </w:r>
          </w:p>
        </w:tc>
      </w:tr>
      <w:tr w:rsidR="00866AF0">
        <w:trPr>
          <w:trHeight w:val="240"/>
        </w:trPr>
        <w:tc>
          <w:tcPr>
            <w:tcW w:w="1000" w:type="dxa"/>
            <w:tcBorders>
              <w:top w:val="single" w:sz="4" w:space="0" w:color="000000"/>
              <w:left w:val="single" w:sz="4" w:space="0" w:color="000000"/>
              <w:bottom w:val="single" w:sz="4" w:space="0" w:color="000000"/>
              <w:right w:val="single" w:sz="4" w:space="0" w:color="000000"/>
            </w:tcBorders>
            <w:shd w:val="clear" w:color="auto" w:fill="93CDDC"/>
            <w:vAlign w:val="center"/>
          </w:tcPr>
          <w:p w:rsidR="00866AF0" w:rsidRDefault="00866AF0">
            <w:pPr>
              <w:spacing w:line="240" w:lineRule="auto"/>
              <w:jc w:val="center"/>
              <w:rPr>
                <w:sz w:val="20"/>
                <w:szCs w:val="20"/>
              </w:rPr>
            </w:pPr>
          </w:p>
        </w:tc>
        <w:tc>
          <w:tcPr>
            <w:tcW w:w="680" w:type="dxa"/>
            <w:tcBorders>
              <w:top w:val="single" w:sz="4" w:space="0" w:color="000000"/>
              <w:left w:val="nil"/>
              <w:bottom w:val="single" w:sz="4" w:space="0" w:color="000000"/>
              <w:right w:val="single" w:sz="4" w:space="0" w:color="000000"/>
            </w:tcBorders>
            <w:shd w:val="clear" w:color="auto" w:fill="93CDDC"/>
            <w:vAlign w:val="center"/>
          </w:tcPr>
          <w:p w:rsidR="00866AF0" w:rsidRDefault="00866AF0">
            <w:pPr>
              <w:spacing w:line="240" w:lineRule="auto"/>
              <w:jc w:val="center"/>
              <w:rPr>
                <w:b/>
                <w:sz w:val="18"/>
                <w:szCs w:val="18"/>
              </w:rPr>
            </w:pPr>
          </w:p>
        </w:tc>
        <w:tc>
          <w:tcPr>
            <w:tcW w:w="1140" w:type="dxa"/>
            <w:tcBorders>
              <w:top w:val="single" w:sz="4" w:space="0" w:color="000000"/>
              <w:left w:val="nil"/>
              <w:bottom w:val="single" w:sz="4" w:space="0" w:color="000000"/>
              <w:right w:val="single" w:sz="4" w:space="0" w:color="000000"/>
            </w:tcBorders>
            <w:shd w:val="clear" w:color="auto" w:fill="93CDDC"/>
            <w:vAlign w:val="center"/>
          </w:tcPr>
          <w:p w:rsidR="00866AF0" w:rsidRDefault="00866AF0">
            <w:pPr>
              <w:spacing w:line="240" w:lineRule="auto"/>
              <w:jc w:val="center"/>
              <w:rPr>
                <w:b/>
                <w:sz w:val="18"/>
                <w:szCs w:val="18"/>
              </w:rPr>
            </w:pPr>
          </w:p>
        </w:tc>
        <w:tc>
          <w:tcPr>
            <w:tcW w:w="5500" w:type="dxa"/>
            <w:tcBorders>
              <w:top w:val="single" w:sz="4" w:space="0" w:color="000000"/>
              <w:left w:val="nil"/>
              <w:bottom w:val="single" w:sz="4" w:space="0" w:color="000000"/>
              <w:right w:val="single" w:sz="4" w:space="0" w:color="000000"/>
            </w:tcBorders>
            <w:shd w:val="clear" w:color="auto" w:fill="93CDDC"/>
            <w:vAlign w:val="center"/>
          </w:tcPr>
          <w:p w:rsidR="00866AF0" w:rsidRDefault="0083384B">
            <w:pPr>
              <w:spacing w:line="240" w:lineRule="auto"/>
              <w:jc w:val="center"/>
              <w:rPr>
                <w:b/>
                <w:sz w:val="18"/>
                <w:szCs w:val="18"/>
              </w:rPr>
            </w:pPr>
            <w:r>
              <w:rPr>
                <w:b/>
                <w:sz w:val="18"/>
                <w:szCs w:val="18"/>
              </w:rPr>
              <w:t xml:space="preserve">Advertising &amp; Integrated Marketing Solutions (AIMS) </w:t>
            </w:r>
          </w:p>
        </w:tc>
        <w:tc>
          <w:tcPr>
            <w:tcW w:w="1220" w:type="dxa"/>
            <w:tcBorders>
              <w:top w:val="single" w:sz="4" w:space="0" w:color="000000"/>
              <w:left w:val="nil"/>
              <w:bottom w:val="single" w:sz="4" w:space="0" w:color="000000"/>
              <w:right w:val="single" w:sz="4" w:space="0" w:color="000000"/>
            </w:tcBorders>
            <w:shd w:val="clear" w:color="auto" w:fill="93CDDC"/>
            <w:vAlign w:val="center"/>
          </w:tcPr>
          <w:p w:rsidR="00866AF0" w:rsidRDefault="00866AF0">
            <w:pPr>
              <w:spacing w:line="240" w:lineRule="auto"/>
              <w:jc w:val="center"/>
              <w:rPr>
                <w:sz w:val="18"/>
                <w:szCs w:val="18"/>
              </w:rPr>
            </w:pPr>
          </w:p>
        </w:tc>
        <w:tc>
          <w:tcPr>
            <w:tcW w:w="1440" w:type="dxa"/>
            <w:tcBorders>
              <w:top w:val="single" w:sz="4" w:space="0" w:color="000000"/>
              <w:left w:val="nil"/>
              <w:bottom w:val="single" w:sz="4" w:space="0" w:color="000000"/>
              <w:right w:val="single" w:sz="4" w:space="0" w:color="000000"/>
            </w:tcBorders>
            <w:shd w:val="clear" w:color="auto" w:fill="93CDDC"/>
            <w:vAlign w:val="center"/>
          </w:tcPr>
          <w:p w:rsidR="00866AF0" w:rsidRDefault="00866AF0">
            <w:pPr>
              <w:spacing w:line="240" w:lineRule="auto"/>
              <w:jc w:val="center"/>
              <w:rPr>
                <w:sz w:val="18"/>
                <w:szCs w:val="18"/>
              </w:rPr>
            </w:pPr>
          </w:p>
        </w:tc>
      </w:tr>
      <w:tr w:rsidR="00866AF0">
        <w:trPr>
          <w:trHeight w:val="258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lastRenderedPageBreak/>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R701</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541  1</w:t>
            </w:r>
          </w:p>
          <w:p w:rsidR="00866AF0" w:rsidRDefault="0083384B">
            <w:pPr>
              <w:spacing w:line="240" w:lineRule="auto"/>
              <w:rPr>
                <w:b/>
                <w:sz w:val="18"/>
                <w:szCs w:val="18"/>
              </w:rPr>
            </w:pPr>
            <w:r>
              <w:rPr>
                <w:b/>
                <w:sz w:val="18"/>
                <w:szCs w:val="18"/>
              </w:rPr>
              <w:t xml:space="preserve"> </w:t>
            </w:r>
          </w:p>
        </w:tc>
        <w:tc>
          <w:tcPr>
            <w:tcW w:w="55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sz w:val="18"/>
                <w:szCs w:val="18"/>
              </w:rPr>
            </w:pPr>
            <w:r>
              <w:rPr>
                <w:b/>
                <w:sz w:val="18"/>
                <w:szCs w:val="18"/>
              </w:rPr>
              <w:t>Advertising Services</w:t>
            </w:r>
            <w:r>
              <w:rPr>
                <w:sz w:val="18"/>
                <w:szCs w:val="18"/>
              </w:rPr>
              <w:t xml:space="preserve"> provided under this SIN will promote public awareness of an agency's mission and initiatives, enable public understanding of complex technical and social issues, disseminate information to industry and consumer advocacy groups and engage in recruitment campaigns. Services include, but are not limited to the following components: advertising objective determination, message decision / creation, media selection, outdoor marketing and media services, broadcast media (radio, TV and public service announcements), direct mail services, media planning, media placement services, advertising evaluation, related activities to advertising services.   </w:t>
            </w:r>
          </w:p>
          <w:p w:rsidR="00866AF0" w:rsidRDefault="00866AF0">
            <w:pPr>
              <w:spacing w:line="240" w:lineRule="auto"/>
              <w:rPr>
                <w:sz w:val="18"/>
                <w:szCs w:val="18"/>
              </w:rPr>
            </w:pPr>
          </w:p>
          <w:p w:rsidR="00866AF0" w:rsidRDefault="0083384B">
            <w:pPr>
              <w:spacing w:line="240" w:lineRule="auto"/>
              <w:rPr>
                <w:sz w:val="18"/>
                <w:szCs w:val="18"/>
              </w:rPr>
            </w:pPr>
            <w:r>
              <w:rPr>
                <w:sz w:val="18"/>
                <w:szCs w:val="18"/>
              </w:rPr>
              <w:t xml:space="preserve">NOTE: Any commissions received for media placement, conference planning, etc. will either (a) be returned to the ordering agency or (b) applied as a credit to the cost of the project, whichever the ordering agency prefers. </w:t>
            </w:r>
          </w:p>
          <w:p w:rsidR="00866AF0" w:rsidRDefault="00866AF0">
            <w:pPr>
              <w:spacing w:line="240" w:lineRule="auto"/>
              <w:rPr>
                <w:b/>
                <w:sz w:val="18"/>
                <w:szCs w:val="18"/>
              </w:rPr>
            </w:pP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*541810</w:t>
            </w: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$15M – Note 10</w:t>
            </w:r>
          </w:p>
        </w:tc>
      </w:tr>
      <w:tr w:rsidR="00866AF0">
        <w:trPr>
          <w:trHeight w:val="342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R708</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541  2</w:t>
            </w:r>
          </w:p>
          <w:p w:rsidR="00866AF0" w:rsidRDefault="0083384B">
            <w:pPr>
              <w:spacing w:line="240" w:lineRule="auto"/>
              <w:rPr>
                <w:b/>
                <w:sz w:val="18"/>
                <w:szCs w:val="18"/>
              </w:rPr>
            </w:pPr>
            <w:r>
              <w:rPr>
                <w:b/>
                <w:sz w:val="18"/>
                <w:szCs w:val="18"/>
              </w:rPr>
              <w:t xml:space="preserve"> </w:t>
            </w:r>
          </w:p>
        </w:tc>
        <w:tc>
          <w:tcPr>
            <w:tcW w:w="55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sz w:val="18"/>
                <w:szCs w:val="18"/>
              </w:rPr>
            </w:pPr>
            <w:r>
              <w:rPr>
                <w:b/>
                <w:sz w:val="18"/>
                <w:szCs w:val="18"/>
              </w:rPr>
              <w:t xml:space="preserve">Public Relations Services </w:t>
            </w:r>
            <w:r>
              <w:rPr>
                <w:sz w:val="18"/>
                <w:szCs w:val="18"/>
              </w:rPr>
              <w:t>- Services provided under this SIN include, but are not limited to the following components:  providing customized media and public relation services such as the development of media messages and strategies; providing recommendations of media sources for placement of campaigns; preparing media materials such as, background materials, press releases, speeches and presentations and press kits.</w:t>
            </w:r>
          </w:p>
          <w:p w:rsidR="00866AF0" w:rsidRDefault="0083384B">
            <w:pPr>
              <w:spacing w:line="240" w:lineRule="auto"/>
              <w:rPr>
                <w:sz w:val="18"/>
                <w:szCs w:val="18"/>
              </w:rPr>
            </w:pPr>
            <w:r>
              <w:rPr>
                <w:sz w:val="18"/>
                <w:szCs w:val="18"/>
              </w:rPr>
              <w:br/>
              <w:t>Other related services may fall under the following categories: executing media programs, conducting press conferences, scheduling broadcast and/or print interviews, public relations and crisis communications media training, such as, training of agency personnel to deal with media and media responses, media alerts and press clipping services related activities to public relations services.</w:t>
            </w:r>
            <w:r>
              <w:rPr>
                <w:sz w:val="18"/>
                <w:szCs w:val="18"/>
              </w:rPr>
              <w:br/>
            </w:r>
          </w:p>
          <w:p w:rsidR="00866AF0" w:rsidRDefault="0083384B">
            <w:pPr>
              <w:spacing w:line="240" w:lineRule="auto"/>
              <w:rPr>
                <w:b/>
                <w:sz w:val="18"/>
                <w:szCs w:val="18"/>
              </w:rPr>
            </w:pPr>
            <w:r>
              <w:rPr>
                <w:sz w:val="18"/>
                <w:szCs w:val="18"/>
              </w:rPr>
              <w:t>NOTE: Any commissions received for media placement, conference planning, etc. will either (a) be returned to the ordering agency or (b) applied as a credit to the cost of the project, whichever the ordering agency prefers.</w:t>
            </w: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541820</w:t>
            </w:r>
          </w:p>
          <w:p w:rsidR="00866AF0" w:rsidRDefault="00866AF0">
            <w:pPr>
              <w:spacing w:line="240" w:lineRule="auto"/>
              <w:jc w:val="center"/>
              <w:rPr>
                <w:sz w:val="18"/>
                <w:szCs w:val="18"/>
              </w:rPr>
            </w:pPr>
          </w:p>
          <w:p w:rsidR="00866AF0" w:rsidRDefault="00866AF0">
            <w:pPr>
              <w:spacing w:line="240" w:lineRule="auto"/>
              <w:jc w:val="center"/>
              <w:rPr>
                <w:sz w:val="18"/>
                <w:szCs w:val="18"/>
              </w:rPr>
            </w:pP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$15M</w:t>
            </w:r>
          </w:p>
        </w:tc>
      </w:tr>
      <w:tr w:rsidR="00866AF0">
        <w:trPr>
          <w:trHeight w:val="422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lastRenderedPageBreak/>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 xml:space="preserve"> D304</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541  3</w:t>
            </w:r>
          </w:p>
          <w:p w:rsidR="00866AF0" w:rsidRDefault="0083384B">
            <w:pPr>
              <w:spacing w:line="240" w:lineRule="auto"/>
              <w:rPr>
                <w:b/>
                <w:sz w:val="18"/>
                <w:szCs w:val="18"/>
              </w:rPr>
            </w:pPr>
            <w:r>
              <w:rPr>
                <w:b/>
                <w:sz w:val="18"/>
                <w:szCs w:val="18"/>
              </w:rPr>
              <w:t xml:space="preserve"> </w:t>
            </w:r>
          </w:p>
        </w:tc>
        <w:tc>
          <w:tcPr>
            <w:tcW w:w="55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sz w:val="18"/>
                <w:szCs w:val="18"/>
              </w:rPr>
            </w:pPr>
            <w:r>
              <w:rPr>
                <w:b/>
                <w:sz w:val="18"/>
                <w:szCs w:val="18"/>
              </w:rPr>
              <w:t>Web Based Marketing Services -</w:t>
            </w:r>
            <w:r>
              <w:rPr>
                <w:sz w:val="18"/>
                <w:szCs w:val="18"/>
              </w:rPr>
              <w:t xml:space="preserve"> Services provided under this SIN include the development of strategies for an agency to provide the maximum use of their Internet capabilities. Services include, but are not limited to the following components: website design and maintenance services, search engine development, </w:t>
            </w:r>
            <w:r w:rsidRPr="00DB02AD">
              <w:rPr>
                <w:sz w:val="18"/>
                <w:szCs w:val="18"/>
              </w:rPr>
              <w:t>email</w:t>
            </w:r>
            <w:r>
              <w:rPr>
                <w:sz w:val="18"/>
                <w:szCs w:val="18"/>
              </w:rPr>
              <w:t xml:space="preserve"> marketing, interactive </w:t>
            </w:r>
            <w:r w:rsidRPr="00DB02AD">
              <w:rPr>
                <w:sz w:val="18"/>
                <w:szCs w:val="18"/>
              </w:rPr>
              <w:t>marketing, web based advertising (including social media outlets), web based</w:t>
            </w:r>
            <w:r>
              <w:rPr>
                <w:sz w:val="18"/>
                <w:szCs w:val="18"/>
              </w:rPr>
              <w:t xml:space="preserve"> training, webcasting, video conferencing via the web, section 508 compliance, including captioning services, </w:t>
            </w:r>
            <w:r w:rsidRPr="00DB02AD">
              <w:rPr>
                <w:sz w:val="18"/>
                <w:szCs w:val="18"/>
              </w:rPr>
              <w:t>online media</w:t>
            </w:r>
            <w:r>
              <w:rPr>
                <w:sz w:val="18"/>
                <w:szCs w:val="18"/>
              </w:rPr>
              <w:t xml:space="preserve"> management; and related activities to web based marketing services.</w:t>
            </w:r>
          </w:p>
          <w:p w:rsidR="00866AF0" w:rsidRDefault="0083384B">
            <w:pPr>
              <w:spacing w:line="240" w:lineRule="auto"/>
              <w:rPr>
                <w:sz w:val="18"/>
                <w:szCs w:val="18"/>
              </w:rPr>
            </w:pPr>
            <w:r>
              <w:rPr>
                <w:sz w:val="18"/>
                <w:szCs w:val="18"/>
              </w:rPr>
              <w:br/>
              <w:t xml:space="preserve">Media will be provided in a format that is compatible with the ordering agency's software requirements. Continual website updates and maintenance may also be required. </w:t>
            </w:r>
          </w:p>
          <w:p w:rsidR="00866AF0" w:rsidRDefault="0083384B">
            <w:pPr>
              <w:spacing w:line="240" w:lineRule="auto"/>
              <w:rPr>
                <w:sz w:val="18"/>
                <w:szCs w:val="18"/>
              </w:rPr>
            </w:pPr>
            <w:r>
              <w:rPr>
                <w:sz w:val="18"/>
                <w:szCs w:val="18"/>
              </w:rPr>
              <w:br/>
              <w:t>NOTE: Any commissions received for media placement, conference planning, etc. will either (a) be returned to the ordering agency or (b) applied as a credit to the cost of the project, whichever the ordering agency prefers.</w:t>
            </w:r>
            <w:r>
              <w:rPr>
                <w:sz w:val="18"/>
                <w:szCs w:val="18"/>
              </w:rPr>
              <w:br/>
            </w:r>
          </w:p>
          <w:p w:rsidR="00866AF0" w:rsidRDefault="0083384B">
            <w:pPr>
              <w:spacing w:line="240" w:lineRule="auto"/>
              <w:rPr>
                <w:b/>
                <w:sz w:val="18"/>
                <w:szCs w:val="18"/>
              </w:rPr>
            </w:pPr>
            <w:r>
              <w:rPr>
                <w:sz w:val="18"/>
                <w:szCs w:val="18"/>
              </w:rPr>
              <w:t>NOTE: Effective July 1, 2013, this SIN was no longer set-aside for small business concerns.</w:t>
            </w: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541511</w:t>
            </w: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$27.5M</w:t>
            </w:r>
          </w:p>
        </w:tc>
      </w:tr>
      <w:tr w:rsidR="00866AF0">
        <w:trPr>
          <w:trHeight w:val="62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R422</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541  4A</w:t>
            </w:r>
          </w:p>
          <w:p w:rsidR="00866AF0" w:rsidRDefault="0083384B">
            <w:pPr>
              <w:spacing w:line="240" w:lineRule="auto"/>
              <w:rPr>
                <w:b/>
                <w:sz w:val="18"/>
                <w:szCs w:val="18"/>
              </w:rPr>
            </w:pPr>
            <w:r>
              <w:rPr>
                <w:b/>
                <w:sz w:val="18"/>
                <w:szCs w:val="18"/>
              </w:rPr>
              <w:t xml:space="preserve">  </w:t>
            </w:r>
          </w:p>
        </w:tc>
        <w:tc>
          <w:tcPr>
            <w:tcW w:w="55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sz w:val="18"/>
                <w:szCs w:val="18"/>
              </w:rPr>
            </w:pPr>
            <w:r>
              <w:rPr>
                <w:b/>
                <w:sz w:val="18"/>
                <w:szCs w:val="18"/>
              </w:rPr>
              <w:t xml:space="preserve">Market Research and Analysis </w:t>
            </w:r>
            <w:r>
              <w:rPr>
                <w:sz w:val="18"/>
                <w:szCs w:val="18"/>
              </w:rPr>
              <w:t>Services include, but are not limited to the following components: customizing strategic marketing plans, branding initiatives, creating public awareness of products, services, and issues; targeting market identification and analysis, establishing measurable marketing objectives; determining market trends and conditions, identifying and implementing appropriate strategies, conducting focus groups, telemarketing, individual interviews, preparing/distributing surveys, and compiling/analyzing results, establishing call centers (in relation to services provided under this schedule).</w:t>
            </w:r>
          </w:p>
          <w:p w:rsidR="00866AF0" w:rsidRDefault="00866AF0">
            <w:pPr>
              <w:spacing w:line="240" w:lineRule="auto"/>
              <w:rPr>
                <w:sz w:val="18"/>
                <w:szCs w:val="18"/>
              </w:rPr>
            </w:pPr>
          </w:p>
          <w:p w:rsidR="00866AF0" w:rsidRDefault="0083384B">
            <w:pPr>
              <w:spacing w:line="240" w:lineRule="auto"/>
              <w:rPr>
                <w:sz w:val="18"/>
                <w:szCs w:val="18"/>
              </w:rPr>
            </w:pPr>
            <w:r>
              <w:rPr>
                <w:sz w:val="18"/>
                <w:szCs w:val="18"/>
              </w:rPr>
              <w:t>NOTE: Any commissions received for media placement, conference planning, etc. will either (a) be returned to the ordering agency or (b) applied as a credit to the cost of the project, whichever the ordering agency prefers.</w:t>
            </w: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541910</w:t>
            </w: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$15M</w:t>
            </w:r>
          </w:p>
        </w:tc>
      </w:tr>
      <w:tr w:rsidR="00866AF0">
        <w:trPr>
          <w:trHeight w:val="300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lastRenderedPageBreak/>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T006</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541  4B</w:t>
            </w:r>
          </w:p>
          <w:p w:rsidR="00866AF0" w:rsidRDefault="0083384B">
            <w:pPr>
              <w:spacing w:line="240" w:lineRule="auto"/>
              <w:rPr>
                <w:b/>
                <w:sz w:val="18"/>
                <w:szCs w:val="18"/>
              </w:rPr>
            </w:pPr>
            <w:r>
              <w:rPr>
                <w:b/>
                <w:sz w:val="18"/>
                <w:szCs w:val="18"/>
              </w:rPr>
              <w:t xml:space="preserve">  </w:t>
            </w:r>
          </w:p>
        </w:tc>
        <w:tc>
          <w:tcPr>
            <w:tcW w:w="55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sz w:val="18"/>
                <w:szCs w:val="18"/>
              </w:rPr>
            </w:pPr>
            <w:r>
              <w:rPr>
                <w:b/>
                <w:sz w:val="18"/>
                <w:szCs w:val="18"/>
              </w:rPr>
              <w:t>Video / Film Production</w:t>
            </w:r>
            <w:r>
              <w:rPr>
                <w:sz w:val="18"/>
                <w:szCs w:val="18"/>
              </w:rPr>
              <w:t xml:space="preserve"> Services provided under this SIN include, but are not limited to the following components: writing, directing, shooting, arranging for talent / animation, narration, music and sound effects, duplication, distribution, video scoring; and editing.</w:t>
            </w:r>
          </w:p>
          <w:p w:rsidR="00866AF0" w:rsidRDefault="0083384B">
            <w:pPr>
              <w:spacing w:line="240" w:lineRule="auto"/>
              <w:rPr>
                <w:sz w:val="18"/>
                <w:szCs w:val="18"/>
              </w:rPr>
            </w:pPr>
            <w:r>
              <w:rPr>
                <w:sz w:val="18"/>
                <w:szCs w:val="18"/>
              </w:rPr>
              <w:br/>
              <w:t>Videotape and film production services will be provided to inform the public and Government agencies about the latest products, services, and/or issues in various outputs such as: industry standard formats, CD-ROM, DVD and video streaming development. Filming in studios, on location, live shows or events may also be required.</w:t>
            </w:r>
          </w:p>
          <w:p w:rsidR="00866AF0" w:rsidRDefault="0083384B">
            <w:pPr>
              <w:spacing w:line="240" w:lineRule="auto"/>
              <w:rPr>
                <w:b/>
                <w:sz w:val="18"/>
                <w:szCs w:val="18"/>
              </w:rPr>
            </w:pPr>
            <w:r>
              <w:rPr>
                <w:sz w:val="18"/>
                <w:szCs w:val="18"/>
              </w:rPr>
              <w:br/>
              <w:t>NOTE: Any commissions received for media placement, conference planning, etc. will either (a) be returned to the ordering agency or (b) applied as a credit to the cost of the project, whichever the ordering agency prefers.</w:t>
            </w: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512110</w:t>
            </w: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$32.5M</w:t>
            </w:r>
          </w:p>
        </w:tc>
      </w:tr>
      <w:tr w:rsidR="00866AF0">
        <w:trPr>
          <w:trHeight w:val="280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 xml:space="preserve"> Y1PB</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541  4C</w:t>
            </w:r>
          </w:p>
          <w:p w:rsidR="00866AF0" w:rsidRDefault="0083384B">
            <w:pPr>
              <w:spacing w:line="240" w:lineRule="auto"/>
              <w:rPr>
                <w:b/>
                <w:sz w:val="18"/>
                <w:szCs w:val="18"/>
              </w:rPr>
            </w:pPr>
            <w:r>
              <w:rPr>
                <w:b/>
                <w:sz w:val="18"/>
                <w:szCs w:val="18"/>
              </w:rPr>
              <w:t xml:space="preserve"> </w:t>
            </w:r>
          </w:p>
        </w:tc>
        <w:tc>
          <w:tcPr>
            <w:tcW w:w="55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sz w:val="18"/>
                <w:szCs w:val="18"/>
              </w:rPr>
            </w:pPr>
            <w:r>
              <w:rPr>
                <w:b/>
                <w:sz w:val="18"/>
                <w:szCs w:val="18"/>
              </w:rPr>
              <w:t>Exhibit Design and Implementation Services</w:t>
            </w:r>
            <w:r>
              <w:rPr>
                <w:sz w:val="18"/>
                <w:szCs w:val="18"/>
              </w:rPr>
              <w:t xml:space="preserve"> -Services provided under this SIN include making all necessary arrangements for exhibits in various venues (museums, malls, trade shows, etc.) as may be required. Services include, but are not limited to the following components: conceptualizing, designing and producing exhibits and their accompanying materials, providing and/or making recommendations for carpet and padding installation for exhibit property; preview, set-up and dismantling of exhibit property, cleaning, prepping and storing exhibit property for future use, shipping exhibit property to and from designated site(s); and media illumination services.</w:t>
            </w:r>
          </w:p>
          <w:p w:rsidR="00866AF0" w:rsidRDefault="0083384B">
            <w:pPr>
              <w:spacing w:line="240" w:lineRule="auto"/>
              <w:rPr>
                <w:b/>
                <w:sz w:val="18"/>
                <w:szCs w:val="18"/>
              </w:rPr>
            </w:pPr>
            <w:r>
              <w:rPr>
                <w:sz w:val="18"/>
                <w:szCs w:val="18"/>
              </w:rPr>
              <w:br/>
              <w:t>NOTE: Any commissions received for media placement, conference planning, etc. will either (a) be returned to the ordering agency or (b) applied as a credit to the cost of the project, whichever the ordering agency prefers.</w:t>
            </w: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541850</w:t>
            </w: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$15M</w:t>
            </w:r>
          </w:p>
        </w:tc>
      </w:tr>
      <w:tr w:rsidR="00866AF0">
        <w:trPr>
          <w:trHeight w:val="502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lastRenderedPageBreak/>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R499</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541  4D</w:t>
            </w:r>
          </w:p>
          <w:p w:rsidR="00866AF0" w:rsidRDefault="0083384B">
            <w:pPr>
              <w:spacing w:line="240" w:lineRule="auto"/>
              <w:rPr>
                <w:b/>
                <w:sz w:val="18"/>
                <w:szCs w:val="18"/>
              </w:rPr>
            </w:pPr>
            <w:r>
              <w:rPr>
                <w:b/>
                <w:sz w:val="18"/>
                <w:szCs w:val="18"/>
              </w:rPr>
              <w:t xml:space="preserve">   </w:t>
            </w:r>
          </w:p>
        </w:tc>
        <w:tc>
          <w:tcPr>
            <w:tcW w:w="55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sz w:val="18"/>
                <w:szCs w:val="18"/>
              </w:rPr>
            </w:pPr>
            <w:r>
              <w:rPr>
                <w:b/>
                <w:sz w:val="18"/>
                <w:szCs w:val="18"/>
              </w:rPr>
              <w:t xml:space="preserve">Conference, Events and Tradeshow Planning Services - </w:t>
            </w:r>
            <w:r>
              <w:rPr>
                <w:sz w:val="18"/>
                <w:szCs w:val="18"/>
              </w:rPr>
              <w:t>Services provided under this SIN include the making of all necessary arrangements for conferences, seminars and trade shows. Services include, but are not limited to the following components for a show, event and/or booth: project management, coordination and implementation of third party participation, collection management of third party payment for participation, liaison support with venue, audiovisual and information technology support, topic and speaker identification, site location research, reservation of facilities, on-site meeting and registration support, editorial services, automation and telecommunications support, design and editing productions; and mailing and other communication with attendees including pre/post meeting mailings/travel support and computer database creation.</w:t>
            </w:r>
            <w:r>
              <w:rPr>
                <w:sz w:val="18"/>
                <w:szCs w:val="18"/>
              </w:rPr>
              <w:br/>
            </w:r>
          </w:p>
          <w:p w:rsidR="00866AF0" w:rsidRDefault="0083384B">
            <w:pPr>
              <w:spacing w:line="240" w:lineRule="auto"/>
              <w:rPr>
                <w:sz w:val="18"/>
                <w:szCs w:val="18"/>
              </w:rPr>
            </w:pPr>
            <w:r>
              <w:rPr>
                <w:sz w:val="18"/>
                <w:szCs w:val="18"/>
              </w:rPr>
              <w:t xml:space="preserve">NOTE: Any commissions received for media placement, conference planning, etc. will either (a) be returned to the ordering agency or (b) applied as a credit to the cost of the project, whichever the ordering agency prefers. This paragraph does not apply to </w:t>
            </w:r>
            <w:proofErr w:type="gramStart"/>
            <w:r>
              <w:rPr>
                <w:sz w:val="18"/>
                <w:szCs w:val="18"/>
              </w:rPr>
              <w:t>no cost contracting arrangement(s)</w:t>
            </w:r>
            <w:proofErr w:type="gramEnd"/>
            <w:r>
              <w:rPr>
                <w:sz w:val="18"/>
                <w:szCs w:val="18"/>
              </w:rPr>
              <w:t>.</w:t>
            </w:r>
          </w:p>
          <w:p w:rsidR="00866AF0" w:rsidRDefault="0083384B">
            <w:pPr>
              <w:spacing w:line="240" w:lineRule="auto"/>
              <w:rPr>
                <w:sz w:val="18"/>
                <w:szCs w:val="18"/>
              </w:rPr>
            </w:pPr>
            <w:r>
              <w:rPr>
                <w:sz w:val="18"/>
                <w:szCs w:val="18"/>
              </w:rPr>
              <w:br/>
              <w:t>NOTE: Travel services and reimbursement of associated expenses (i.e</w:t>
            </w:r>
            <w:r w:rsidRPr="00DB02AD">
              <w:rPr>
                <w:sz w:val="18"/>
                <w:szCs w:val="18"/>
              </w:rPr>
              <w:t>. airfare, hotel</w:t>
            </w:r>
            <w:r>
              <w:rPr>
                <w:sz w:val="18"/>
                <w:szCs w:val="18"/>
              </w:rPr>
              <w:t>, taxi, etc.) is not within the scope of this schedule and should not be offered. Any travel related expenses are to be handled at the Task Order level in accordance with the Joint Travel Regulation (JTR).</w:t>
            </w:r>
          </w:p>
          <w:p w:rsidR="00866AF0" w:rsidRDefault="0083384B">
            <w:pPr>
              <w:spacing w:line="240" w:lineRule="auto"/>
              <w:rPr>
                <w:b/>
                <w:sz w:val="18"/>
                <w:szCs w:val="18"/>
              </w:rPr>
            </w:pPr>
            <w:r>
              <w:rPr>
                <w:sz w:val="18"/>
                <w:szCs w:val="18"/>
              </w:rPr>
              <w:br/>
              <w:t>NOTE: Effective July 1, 2013, this SIN was no longer set-aside for small business concerns.</w:t>
            </w: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*561920</w:t>
            </w: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$11M: note 10</w:t>
            </w:r>
          </w:p>
        </w:tc>
      </w:tr>
      <w:tr w:rsidR="00866AF0">
        <w:trPr>
          <w:trHeight w:val="244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T010</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541  4E</w:t>
            </w:r>
          </w:p>
          <w:p w:rsidR="00866AF0" w:rsidRDefault="0083384B">
            <w:pPr>
              <w:spacing w:line="240" w:lineRule="auto"/>
              <w:rPr>
                <w:b/>
                <w:sz w:val="18"/>
                <w:szCs w:val="18"/>
              </w:rPr>
            </w:pPr>
            <w:r>
              <w:rPr>
                <w:b/>
                <w:sz w:val="18"/>
                <w:szCs w:val="18"/>
              </w:rPr>
              <w:t xml:space="preserve">   </w:t>
            </w:r>
          </w:p>
        </w:tc>
        <w:tc>
          <w:tcPr>
            <w:tcW w:w="5500" w:type="dxa"/>
            <w:tcBorders>
              <w:top w:val="single" w:sz="4" w:space="0" w:color="000000"/>
              <w:left w:val="nil"/>
              <w:bottom w:val="single" w:sz="4" w:space="0" w:color="000000"/>
              <w:right w:val="single" w:sz="4" w:space="0" w:color="000000"/>
            </w:tcBorders>
            <w:shd w:val="clear" w:color="auto" w:fill="auto"/>
          </w:tcPr>
          <w:p w:rsidR="00866AF0" w:rsidRDefault="0083384B">
            <w:pPr>
              <w:spacing w:after="240" w:line="240" w:lineRule="auto"/>
              <w:rPr>
                <w:sz w:val="18"/>
                <w:szCs w:val="18"/>
              </w:rPr>
            </w:pPr>
            <w:r>
              <w:rPr>
                <w:b/>
                <w:sz w:val="18"/>
                <w:szCs w:val="18"/>
              </w:rPr>
              <w:t xml:space="preserve">Commercial Photography Services </w:t>
            </w:r>
            <w:r>
              <w:rPr>
                <w:sz w:val="18"/>
                <w:szCs w:val="18"/>
              </w:rPr>
              <w:t xml:space="preserve">-Services provided under this SIN include photography services which may be used for commercial advertisements and/or illustrations that will appear in books, magazines, and/or other forms of media. Services may include, but are not limited to the following components: black and white, color photography, digital photography, aerial photography, </w:t>
            </w:r>
            <w:proofErr w:type="gramStart"/>
            <w:r>
              <w:rPr>
                <w:sz w:val="18"/>
                <w:szCs w:val="18"/>
              </w:rPr>
              <w:t>architectural</w:t>
            </w:r>
            <w:proofErr w:type="gramEnd"/>
            <w:r>
              <w:rPr>
                <w:sz w:val="18"/>
                <w:szCs w:val="18"/>
              </w:rPr>
              <w:t xml:space="preserve"> photography, still photographs, field and studio photography; and related photography services such as photo editing and high-resolution scans.</w:t>
            </w:r>
            <w:r>
              <w:rPr>
                <w:sz w:val="18"/>
                <w:szCs w:val="18"/>
              </w:rPr>
              <w:br/>
            </w:r>
            <w:r>
              <w:rPr>
                <w:sz w:val="18"/>
                <w:szCs w:val="18"/>
              </w:rPr>
              <w:br/>
              <w:t>NOTE: Any commissions received for media placement, conference planning, etc. will either (a) be returned to the ordering agency or (b) applied as a credit to the cost of the project, whichever the ordering agency prefers.</w:t>
            </w: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541922</w:t>
            </w: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$7.5M</w:t>
            </w:r>
          </w:p>
        </w:tc>
      </w:tr>
      <w:tr w:rsidR="00866AF0">
        <w:trPr>
          <w:trHeight w:val="322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lastRenderedPageBreak/>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 xml:space="preserve"> R499</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541  4F</w:t>
            </w:r>
          </w:p>
          <w:p w:rsidR="00866AF0" w:rsidRDefault="00866AF0">
            <w:pPr>
              <w:spacing w:line="240" w:lineRule="auto"/>
              <w:rPr>
                <w:b/>
                <w:sz w:val="18"/>
                <w:szCs w:val="18"/>
              </w:rPr>
            </w:pPr>
          </w:p>
        </w:tc>
        <w:tc>
          <w:tcPr>
            <w:tcW w:w="55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sz w:val="18"/>
                <w:szCs w:val="18"/>
              </w:rPr>
            </w:pPr>
            <w:r>
              <w:rPr>
                <w:b/>
                <w:sz w:val="18"/>
                <w:szCs w:val="18"/>
              </w:rPr>
              <w:t>Commercial Art and Graphic Design Services</w:t>
            </w:r>
            <w:r>
              <w:rPr>
                <w:sz w:val="18"/>
                <w:szCs w:val="18"/>
              </w:rPr>
              <w:t xml:space="preserve"> -Services provided under this SIN include commercial art, graphic design, and special effects services that educate the consumer market about product(s) and/or service(s); updating, rewriting, and/or editing materials may also be required. Services include, but are not limited to the following components: developing conceptual design and layouts, providing copywriting and technical writing services, creating sketches, drawings, publication designs, and typographic layouts; and furnishing custom or stock artwork (including electronic artwork).</w:t>
            </w:r>
          </w:p>
          <w:p w:rsidR="00866AF0" w:rsidRDefault="0083384B">
            <w:pPr>
              <w:spacing w:line="240" w:lineRule="auto"/>
              <w:rPr>
                <w:sz w:val="18"/>
                <w:szCs w:val="18"/>
              </w:rPr>
            </w:pPr>
            <w:r>
              <w:rPr>
                <w:sz w:val="18"/>
                <w:szCs w:val="18"/>
              </w:rPr>
              <w:br/>
              <w:t>NOTE: Any commissions received for media placement, conference planning, etc. will either (a) be returned to the ordering agency or (b) applied as a credit to the cost of the project, whichever the ordering agency prefers.</w:t>
            </w:r>
          </w:p>
          <w:p w:rsidR="00866AF0" w:rsidRDefault="0083384B">
            <w:pPr>
              <w:spacing w:line="240" w:lineRule="auto"/>
              <w:rPr>
                <w:b/>
                <w:sz w:val="18"/>
                <w:szCs w:val="18"/>
              </w:rPr>
            </w:pPr>
            <w:r>
              <w:rPr>
                <w:sz w:val="18"/>
                <w:szCs w:val="18"/>
              </w:rPr>
              <w:br/>
              <w:t>NOTE: Effective July 1, 2013, this SIN was no longer set-aside for small business concerns.</w:t>
            </w: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541430</w:t>
            </w: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$7.5M</w:t>
            </w:r>
          </w:p>
        </w:tc>
      </w:tr>
      <w:tr w:rsidR="00866AF0">
        <w:trPr>
          <w:trHeight w:val="62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 xml:space="preserve"> R701</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541  4G</w:t>
            </w:r>
          </w:p>
          <w:p w:rsidR="00866AF0" w:rsidRDefault="0083384B">
            <w:pPr>
              <w:spacing w:line="240" w:lineRule="auto"/>
              <w:rPr>
                <w:b/>
                <w:sz w:val="18"/>
                <w:szCs w:val="18"/>
              </w:rPr>
            </w:pPr>
            <w:r>
              <w:rPr>
                <w:b/>
                <w:sz w:val="18"/>
                <w:szCs w:val="18"/>
              </w:rPr>
              <w:t xml:space="preserve">  </w:t>
            </w:r>
          </w:p>
        </w:tc>
        <w:tc>
          <w:tcPr>
            <w:tcW w:w="55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sz w:val="18"/>
                <w:szCs w:val="18"/>
              </w:rPr>
            </w:pPr>
            <w:r>
              <w:rPr>
                <w:b/>
                <w:sz w:val="18"/>
                <w:szCs w:val="18"/>
              </w:rPr>
              <w:t>Challenges and Competition Services -</w:t>
            </w:r>
            <w:r>
              <w:rPr>
                <w:sz w:val="18"/>
                <w:szCs w:val="18"/>
              </w:rPr>
              <w:t xml:space="preserve"> Services provided under this SIN include marketing and advertising for responses from the public to a challenge / contest / competition by a customer. Services include, but are not limited to the following components: </w:t>
            </w:r>
            <w:proofErr w:type="gramStart"/>
            <w:r>
              <w:rPr>
                <w:sz w:val="18"/>
                <w:szCs w:val="18"/>
              </w:rPr>
              <w:t>development of challenges / contests / competitions, provide</w:t>
            </w:r>
            <w:proofErr w:type="gramEnd"/>
            <w:r>
              <w:rPr>
                <w:sz w:val="18"/>
                <w:szCs w:val="18"/>
              </w:rPr>
              <w:t xml:space="preserve"> marketing and advertising support, assist in the conduct of the challenge / contest / competition, facilitate events; and support the judging of events. </w:t>
            </w:r>
          </w:p>
          <w:p w:rsidR="00866AF0" w:rsidRDefault="0083384B" w:rsidP="00DB02AD">
            <w:pPr>
              <w:spacing w:line="240" w:lineRule="auto"/>
              <w:rPr>
                <w:sz w:val="18"/>
                <w:szCs w:val="18"/>
              </w:rPr>
            </w:pPr>
            <w:r>
              <w:rPr>
                <w:sz w:val="18"/>
                <w:szCs w:val="18"/>
              </w:rPr>
              <w:br/>
              <w:t>The challenge / contest / competition may be to identify a solution to a particular problem or to accomplish a particular goal. Prizes or other incentives may be offered by customers to find innovative or cost-effective solutions to improving open government. Solutions may be ideas, design, proofs of concept or finished products. Funding of payment for prizes or other incentives may be reimbursed through SIN C541 1000, Other Direct Cost (ODC).</w:t>
            </w:r>
            <w:r>
              <w:rPr>
                <w:b/>
                <w:sz w:val="18"/>
                <w:szCs w:val="18"/>
              </w:rPr>
              <w:br/>
            </w:r>
          </w:p>
          <w:p w:rsidR="00866AF0" w:rsidRDefault="0083384B">
            <w:pPr>
              <w:spacing w:line="240" w:lineRule="auto"/>
              <w:rPr>
                <w:b/>
                <w:sz w:val="18"/>
                <w:szCs w:val="18"/>
              </w:rPr>
            </w:pPr>
            <w:r>
              <w:rPr>
                <w:sz w:val="18"/>
                <w:szCs w:val="18"/>
              </w:rPr>
              <w:t>NOTE: Any commissions received for media placement, conference planning, etc. will either (a) be returned to the ordering agency or (b) applied as a credit to the cost of the project, whichever the ordering agency prefers.</w:t>
            </w: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541613</w:t>
            </w: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$15M</w:t>
            </w:r>
          </w:p>
        </w:tc>
      </w:tr>
      <w:tr w:rsidR="00866AF0">
        <w:trPr>
          <w:trHeight w:val="402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lastRenderedPageBreak/>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 xml:space="preserve"> R701    </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541  5</w:t>
            </w:r>
          </w:p>
          <w:p w:rsidR="00866AF0" w:rsidRDefault="0083384B">
            <w:pPr>
              <w:spacing w:line="240" w:lineRule="auto"/>
              <w:rPr>
                <w:b/>
                <w:sz w:val="18"/>
                <w:szCs w:val="18"/>
              </w:rPr>
            </w:pPr>
            <w:r>
              <w:rPr>
                <w:b/>
                <w:sz w:val="18"/>
                <w:szCs w:val="18"/>
              </w:rPr>
              <w:t xml:space="preserve">  </w:t>
            </w:r>
          </w:p>
        </w:tc>
        <w:tc>
          <w:tcPr>
            <w:tcW w:w="55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sz w:val="18"/>
                <w:szCs w:val="18"/>
              </w:rPr>
            </w:pPr>
            <w:r>
              <w:rPr>
                <w:b/>
                <w:sz w:val="18"/>
                <w:szCs w:val="18"/>
              </w:rPr>
              <w:t xml:space="preserve">Integrated Marketing Services </w:t>
            </w:r>
            <w:r>
              <w:rPr>
                <w:sz w:val="18"/>
                <w:szCs w:val="18"/>
              </w:rPr>
              <w:t>- Services provided under this SIN include offering a complete solution that collectively integrates the various services provided separately under the other SINs. Services include, but may not be limited to the following components: creation of comprehensive solutions using strategically targeted marketing plans that include full service execution of media planning and creative multimedia campaigns. Comprehensive solutions include services available separately under SINs: 541 1 Advertising Services, 541 2 Public Relations Services, 541 3 Web Based Marketing Services and 541 4 Specialized Marketing (i.e. SIN 541 4A through SIN 541 4G). Contractors must demonstrate the capabilities to provide services normally associated with an integrated marketing campaign (Market Research, Conference Planning, etc.).</w:t>
            </w:r>
            <w:r>
              <w:rPr>
                <w:sz w:val="18"/>
                <w:szCs w:val="18"/>
              </w:rPr>
              <w:br/>
            </w:r>
          </w:p>
          <w:p w:rsidR="00866AF0" w:rsidRDefault="0083384B">
            <w:pPr>
              <w:spacing w:line="240" w:lineRule="auto"/>
              <w:rPr>
                <w:sz w:val="18"/>
                <w:szCs w:val="18"/>
              </w:rPr>
            </w:pPr>
            <w:r>
              <w:rPr>
                <w:sz w:val="18"/>
                <w:szCs w:val="18"/>
              </w:rPr>
              <w:t xml:space="preserve">NOTE: Any commissions received for media placement, conference planning, etc. will either </w:t>
            </w:r>
          </w:p>
          <w:p w:rsidR="00866AF0" w:rsidRDefault="0083384B">
            <w:pPr>
              <w:spacing w:line="240" w:lineRule="auto"/>
              <w:rPr>
                <w:b/>
                <w:sz w:val="18"/>
                <w:szCs w:val="18"/>
              </w:rPr>
            </w:pPr>
            <w:r>
              <w:rPr>
                <w:sz w:val="18"/>
                <w:szCs w:val="18"/>
              </w:rPr>
              <w:t xml:space="preserve">(a) </w:t>
            </w:r>
            <w:proofErr w:type="gramStart"/>
            <w:r>
              <w:rPr>
                <w:sz w:val="18"/>
                <w:szCs w:val="18"/>
              </w:rPr>
              <w:t>be</w:t>
            </w:r>
            <w:proofErr w:type="gramEnd"/>
            <w:r>
              <w:rPr>
                <w:sz w:val="18"/>
                <w:szCs w:val="18"/>
              </w:rPr>
              <w:t xml:space="preserve"> returned to the ordering agency or                                                                                    (b) applied as a credit to the cost of the project, whichever the ordering agency prefers. This paragraph does not apply to </w:t>
            </w:r>
            <w:proofErr w:type="gramStart"/>
            <w:r>
              <w:rPr>
                <w:sz w:val="18"/>
                <w:szCs w:val="18"/>
              </w:rPr>
              <w:t>no cost contracting arrangement(s)</w:t>
            </w:r>
            <w:proofErr w:type="gramEnd"/>
            <w:r>
              <w:rPr>
                <w:sz w:val="18"/>
                <w:szCs w:val="18"/>
              </w:rPr>
              <w:t>.</w:t>
            </w: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541613</w:t>
            </w: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$15M</w:t>
            </w:r>
          </w:p>
        </w:tc>
      </w:tr>
      <w:tr w:rsidR="00866AF0">
        <w:trPr>
          <w:trHeight w:val="442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 xml:space="preserve"> R701</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after="240" w:line="240" w:lineRule="auto"/>
              <w:rPr>
                <w:b/>
                <w:sz w:val="18"/>
                <w:szCs w:val="18"/>
              </w:rPr>
            </w:pPr>
            <w:r>
              <w:rPr>
                <w:b/>
                <w:sz w:val="18"/>
                <w:szCs w:val="18"/>
              </w:rPr>
              <w:t>541 1000</w:t>
            </w:r>
            <w:r>
              <w:rPr>
                <w:b/>
                <w:sz w:val="18"/>
                <w:szCs w:val="18"/>
              </w:rPr>
              <w:br/>
              <w:t xml:space="preserve">    </w:t>
            </w:r>
          </w:p>
        </w:tc>
        <w:tc>
          <w:tcPr>
            <w:tcW w:w="55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b/>
                <w:sz w:val="18"/>
                <w:szCs w:val="18"/>
              </w:rPr>
            </w:pPr>
            <w:r>
              <w:rPr>
                <w:b/>
                <w:sz w:val="18"/>
                <w:szCs w:val="18"/>
              </w:rPr>
              <w:t xml:space="preserve">Other Direct Costs (ODCs) are expenses other than labor hours -   </w:t>
            </w:r>
          </w:p>
          <w:p w:rsidR="00866AF0" w:rsidRDefault="0083384B">
            <w:pPr>
              <w:spacing w:line="240" w:lineRule="auto"/>
              <w:rPr>
                <w:sz w:val="18"/>
                <w:szCs w:val="18"/>
              </w:rPr>
            </w:pPr>
            <w:r>
              <w:rPr>
                <w:sz w:val="18"/>
                <w:szCs w:val="18"/>
              </w:rPr>
              <w:t>All ODCs proposed must be directly related and only purchased in conjunction with advertising &amp; integrated marketing services offered under the 541 SIN group. Possible ODCs may include such items such as subcontract labor, audio/visual equipment, facility rental, commercial production, media costs, booth space rental, etc.</w:t>
            </w:r>
            <w:r>
              <w:rPr>
                <w:sz w:val="18"/>
                <w:szCs w:val="18"/>
              </w:rPr>
              <w:br/>
            </w:r>
          </w:p>
          <w:p w:rsidR="00DB02AD" w:rsidRDefault="0083384B">
            <w:pPr>
              <w:spacing w:line="240" w:lineRule="auto"/>
              <w:rPr>
                <w:sz w:val="18"/>
                <w:szCs w:val="18"/>
              </w:rPr>
            </w:pPr>
            <w:r>
              <w:rPr>
                <w:sz w:val="18"/>
                <w:szCs w:val="18"/>
              </w:rPr>
              <w:t xml:space="preserve">NOTE: Special Instructions: The work performed under SIN 541 1000 shall be associated with the 541 SIN group, which is limited to advertising &amp; integrated marketing services. Other Direct Costs shall be an integral part of the total advertising &amp; integrated marketing solution offered and shall not be the primary purpose of the work ordered. Other Direct Costs may only be ordered in conjunction with, or in support of, supplies or services purchased under the 541 SIN group. </w:t>
            </w:r>
          </w:p>
          <w:p w:rsidR="00866AF0" w:rsidRDefault="0083384B">
            <w:pPr>
              <w:spacing w:line="240" w:lineRule="auto"/>
              <w:rPr>
                <w:sz w:val="18"/>
                <w:szCs w:val="18"/>
              </w:rPr>
            </w:pPr>
            <w:r>
              <w:rPr>
                <w:sz w:val="18"/>
                <w:szCs w:val="18"/>
              </w:rPr>
              <w:br/>
              <w:t xml:space="preserve">NOTE: Travel and per diem are not considered Other Direct Costs and will be addressed at the Task Order level. </w:t>
            </w:r>
          </w:p>
          <w:p w:rsidR="00866AF0" w:rsidRDefault="0083384B" w:rsidP="00DB02AD">
            <w:pPr>
              <w:spacing w:line="240" w:lineRule="auto"/>
              <w:rPr>
                <w:sz w:val="18"/>
                <w:szCs w:val="18"/>
              </w:rPr>
            </w:pPr>
            <w:r>
              <w:rPr>
                <w:sz w:val="18"/>
                <w:szCs w:val="18"/>
              </w:rPr>
              <w:br/>
              <w:t xml:space="preserve">NOTE: Any commissions received for media placement, conference planning, etc. will either (a) be returned to the ordering agency or (b) applied as a credit to the cost of the project, </w:t>
            </w:r>
            <w:r>
              <w:rPr>
                <w:sz w:val="18"/>
                <w:szCs w:val="18"/>
              </w:rPr>
              <w:lastRenderedPageBreak/>
              <w:t>whichever the ordering agency prefers.</w:t>
            </w: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lastRenderedPageBreak/>
              <w:t>541810</w:t>
            </w: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$15M; note 10</w:t>
            </w:r>
          </w:p>
        </w:tc>
      </w:tr>
      <w:tr w:rsidR="00866AF0">
        <w:trPr>
          <w:trHeight w:val="880"/>
        </w:trPr>
        <w:tc>
          <w:tcPr>
            <w:tcW w:w="1000" w:type="dxa"/>
            <w:tcBorders>
              <w:top w:val="single" w:sz="4" w:space="0" w:color="000000"/>
              <w:left w:val="single" w:sz="4" w:space="0" w:color="000000"/>
              <w:bottom w:val="single" w:sz="4" w:space="0" w:color="000000"/>
              <w:right w:val="single" w:sz="4" w:space="0" w:color="000000"/>
            </w:tcBorders>
            <w:shd w:val="clear" w:color="auto" w:fill="93CDDC"/>
            <w:vAlign w:val="center"/>
          </w:tcPr>
          <w:p w:rsidR="00866AF0" w:rsidRDefault="00866AF0">
            <w:pPr>
              <w:spacing w:line="240" w:lineRule="auto"/>
              <w:jc w:val="center"/>
              <w:rPr>
                <w:sz w:val="20"/>
                <w:szCs w:val="20"/>
              </w:rPr>
            </w:pPr>
          </w:p>
        </w:tc>
        <w:tc>
          <w:tcPr>
            <w:tcW w:w="680" w:type="dxa"/>
            <w:tcBorders>
              <w:top w:val="single" w:sz="4" w:space="0" w:color="000000"/>
              <w:left w:val="nil"/>
              <w:bottom w:val="single" w:sz="4" w:space="0" w:color="000000"/>
              <w:right w:val="single" w:sz="4" w:space="0" w:color="000000"/>
            </w:tcBorders>
            <w:shd w:val="clear" w:color="auto" w:fill="93CDDC"/>
            <w:vAlign w:val="center"/>
          </w:tcPr>
          <w:p w:rsidR="00866AF0" w:rsidRDefault="00866AF0">
            <w:pPr>
              <w:spacing w:line="240" w:lineRule="auto"/>
              <w:jc w:val="center"/>
              <w:rPr>
                <w:b/>
                <w:sz w:val="18"/>
                <w:szCs w:val="18"/>
              </w:rPr>
            </w:pPr>
          </w:p>
        </w:tc>
        <w:tc>
          <w:tcPr>
            <w:tcW w:w="1140" w:type="dxa"/>
            <w:tcBorders>
              <w:top w:val="single" w:sz="4" w:space="0" w:color="000000"/>
              <w:left w:val="nil"/>
              <w:bottom w:val="single" w:sz="4" w:space="0" w:color="000000"/>
              <w:right w:val="single" w:sz="4" w:space="0" w:color="000000"/>
            </w:tcBorders>
            <w:shd w:val="clear" w:color="auto" w:fill="93CDDC"/>
            <w:vAlign w:val="center"/>
          </w:tcPr>
          <w:p w:rsidR="00866AF0" w:rsidRDefault="00866AF0">
            <w:pPr>
              <w:spacing w:line="240" w:lineRule="auto"/>
              <w:jc w:val="center"/>
              <w:rPr>
                <w:b/>
                <w:sz w:val="18"/>
                <w:szCs w:val="18"/>
              </w:rPr>
            </w:pPr>
          </w:p>
        </w:tc>
        <w:tc>
          <w:tcPr>
            <w:tcW w:w="5500" w:type="dxa"/>
            <w:tcBorders>
              <w:top w:val="single" w:sz="4" w:space="0" w:color="000000"/>
              <w:left w:val="nil"/>
              <w:bottom w:val="single" w:sz="4" w:space="0" w:color="000000"/>
              <w:right w:val="nil"/>
            </w:tcBorders>
            <w:shd w:val="clear" w:color="auto" w:fill="93CDDC"/>
            <w:vAlign w:val="center"/>
          </w:tcPr>
          <w:p w:rsidR="00866AF0" w:rsidRDefault="0078387F">
            <w:pPr>
              <w:spacing w:line="240" w:lineRule="auto"/>
              <w:jc w:val="center"/>
              <w:rPr>
                <w:b/>
                <w:sz w:val="24"/>
                <w:szCs w:val="24"/>
              </w:rPr>
            </w:pPr>
            <w:hyperlink r:id="rId9">
              <w:r w:rsidR="0083384B">
                <w:rPr>
                  <w:b/>
                  <w:sz w:val="24"/>
                  <w:szCs w:val="24"/>
                </w:rPr>
                <w:t>General Purpose Commercial Information Technology Equipment Software and Services (IT) (70)</w:t>
              </w:r>
            </w:hyperlink>
          </w:p>
        </w:tc>
        <w:tc>
          <w:tcPr>
            <w:tcW w:w="1220" w:type="dxa"/>
            <w:tcBorders>
              <w:top w:val="single" w:sz="4" w:space="0" w:color="000000"/>
              <w:left w:val="nil"/>
              <w:bottom w:val="single" w:sz="4" w:space="0" w:color="000000"/>
              <w:right w:val="single" w:sz="4" w:space="0" w:color="000000"/>
            </w:tcBorders>
            <w:shd w:val="clear" w:color="auto" w:fill="93CDDC"/>
            <w:vAlign w:val="center"/>
          </w:tcPr>
          <w:p w:rsidR="00866AF0" w:rsidRDefault="00866AF0">
            <w:pPr>
              <w:spacing w:line="240" w:lineRule="auto"/>
              <w:jc w:val="center"/>
              <w:rPr>
                <w:sz w:val="18"/>
                <w:szCs w:val="18"/>
              </w:rPr>
            </w:pPr>
          </w:p>
        </w:tc>
        <w:tc>
          <w:tcPr>
            <w:tcW w:w="1440" w:type="dxa"/>
            <w:tcBorders>
              <w:top w:val="single" w:sz="4" w:space="0" w:color="000000"/>
              <w:left w:val="nil"/>
              <w:bottom w:val="single" w:sz="4" w:space="0" w:color="000000"/>
              <w:right w:val="single" w:sz="4" w:space="0" w:color="000000"/>
            </w:tcBorders>
            <w:shd w:val="clear" w:color="auto" w:fill="93CDDC"/>
            <w:vAlign w:val="center"/>
          </w:tcPr>
          <w:p w:rsidR="00866AF0" w:rsidRDefault="00866AF0">
            <w:pPr>
              <w:spacing w:line="240" w:lineRule="auto"/>
              <w:jc w:val="center"/>
              <w:rPr>
                <w:sz w:val="18"/>
                <w:szCs w:val="18"/>
              </w:rPr>
            </w:pPr>
          </w:p>
        </w:tc>
      </w:tr>
      <w:tr w:rsidR="00866AF0">
        <w:trPr>
          <w:trHeight w:val="124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70</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D301    D302      D306          D307       D308      D310       D311       D313       D316       D317       D399</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C132  51</w:t>
            </w:r>
          </w:p>
        </w:tc>
        <w:tc>
          <w:tcPr>
            <w:tcW w:w="55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sz w:val="18"/>
                <w:szCs w:val="18"/>
              </w:rPr>
            </w:pPr>
            <w:r>
              <w:rPr>
                <w:b/>
                <w:sz w:val="18"/>
                <w:szCs w:val="18"/>
              </w:rPr>
              <w:t xml:space="preserve">Information Technology Professional Services – </w:t>
            </w:r>
            <w:r>
              <w:rPr>
                <w:sz w:val="18"/>
                <w:szCs w:val="18"/>
              </w:rPr>
              <w:t>Includes resources and facilities management, database planning and design, systems analysis and design, network services, programming, conversion and implementation support, network services project management, data/records management, and other services relevant to 29CFR541.400.</w:t>
            </w:r>
          </w:p>
          <w:p w:rsidR="00866AF0" w:rsidRDefault="00866AF0">
            <w:pPr>
              <w:spacing w:line="240" w:lineRule="auto"/>
              <w:rPr>
                <w:sz w:val="18"/>
                <w:szCs w:val="18"/>
              </w:rPr>
            </w:pPr>
          </w:p>
          <w:p w:rsidR="00866AF0" w:rsidRDefault="0083384B">
            <w:pPr>
              <w:spacing w:line="240" w:lineRule="auto"/>
              <w:rPr>
                <w:b/>
                <w:i/>
                <w:sz w:val="18"/>
                <w:szCs w:val="18"/>
              </w:rPr>
            </w:pPr>
            <w:r>
              <w:rPr>
                <w:b/>
                <w:i/>
                <w:sz w:val="18"/>
                <w:szCs w:val="18"/>
              </w:rPr>
              <w:t>*NOTE – This SIN cannot be used as a “stand alone” SIN – If an agency requires IT professional services as the only service needed, they are directed to Schedule 70.</w:t>
            </w: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541511</w:t>
            </w:r>
            <w:r>
              <w:rPr>
                <w:sz w:val="18"/>
                <w:szCs w:val="18"/>
              </w:rPr>
              <w:br/>
              <w:t>541512</w:t>
            </w:r>
            <w:r>
              <w:rPr>
                <w:sz w:val="18"/>
                <w:szCs w:val="18"/>
              </w:rPr>
              <w:br/>
              <w:t>541513</w:t>
            </w:r>
            <w:r>
              <w:rPr>
                <w:sz w:val="18"/>
                <w:szCs w:val="18"/>
              </w:rPr>
              <w:br/>
              <w:t>*541519</w:t>
            </w: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$27.5M</w:t>
            </w:r>
            <w:r>
              <w:rPr>
                <w:sz w:val="18"/>
                <w:szCs w:val="18"/>
              </w:rPr>
              <w:br/>
              <w:t>$27.5M</w:t>
            </w:r>
            <w:r>
              <w:rPr>
                <w:sz w:val="18"/>
                <w:szCs w:val="18"/>
              </w:rPr>
              <w:br/>
              <w:t>$27.5M</w:t>
            </w:r>
            <w:r>
              <w:rPr>
                <w:sz w:val="18"/>
                <w:szCs w:val="18"/>
              </w:rPr>
              <w:br/>
              <w:t>$27.5M</w:t>
            </w:r>
          </w:p>
        </w:tc>
      </w:tr>
      <w:tr w:rsidR="00866AF0">
        <w:trPr>
          <w:trHeight w:val="340"/>
        </w:trPr>
        <w:tc>
          <w:tcPr>
            <w:tcW w:w="1000" w:type="dxa"/>
            <w:tcBorders>
              <w:top w:val="single" w:sz="4" w:space="0" w:color="000000"/>
              <w:left w:val="single" w:sz="4" w:space="0" w:color="000000"/>
              <w:bottom w:val="single" w:sz="4" w:space="0" w:color="000000"/>
              <w:right w:val="single" w:sz="4" w:space="0" w:color="000000"/>
            </w:tcBorders>
            <w:shd w:val="clear" w:color="auto" w:fill="93CDDC"/>
            <w:vAlign w:val="center"/>
          </w:tcPr>
          <w:p w:rsidR="00866AF0" w:rsidRDefault="00866AF0">
            <w:pPr>
              <w:spacing w:line="240" w:lineRule="auto"/>
              <w:jc w:val="center"/>
              <w:rPr>
                <w:sz w:val="20"/>
                <w:szCs w:val="20"/>
              </w:rPr>
            </w:pPr>
          </w:p>
        </w:tc>
        <w:tc>
          <w:tcPr>
            <w:tcW w:w="680" w:type="dxa"/>
            <w:tcBorders>
              <w:top w:val="single" w:sz="4" w:space="0" w:color="000000"/>
              <w:left w:val="nil"/>
              <w:bottom w:val="single" w:sz="4" w:space="0" w:color="000000"/>
              <w:right w:val="single" w:sz="4" w:space="0" w:color="000000"/>
            </w:tcBorders>
            <w:shd w:val="clear" w:color="auto" w:fill="93CDDC"/>
            <w:vAlign w:val="center"/>
          </w:tcPr>
          <w:p w:rsidR="00866AF0" w:rsidRDefault="00866AF0">
            <w:pPr>
              <w:spacing w:line="240" w:lineRule="auto"/>
              <w:jc w:val="center"/>
              <w:rPr>
                <w:b/>
                <w:sz w:val="18"/>
                <w:szCs w:val="18"/>
              </w:rPr>
            </w:pPr>
          </w:p>
        </w:tc>
        <w:tc>
          <w:tcPr>
            <w:tcW w:w="1140" w:type="dxa"/>
            <w:tcBorders>
              <w:top w:val="single" w:sz="4" w:space="0" w:color="000000"/>
              <w:left w:val="nil"/>
              <w:bottom w:val="single" w:sz="4" w:space="0" w:color="000000"/>
              <w:right w:val="single" w:sz="4" w:space="0" w:color="000000"/>
            </w:tcBorders>
            <w:shd w:val="clear" w:color="auto" w:fill="93CDDC"/>
            <w:vAlign w:val="center"/>
          </w:tcPr>
          <w:p w:rsidR="00866AF0" w:rsidRDefault="00866AF0">
            <w:pPr>
              <w:spacing w:line="240" w:lineRule="auto"/>
              <w:jc w:val="center"/>
              <w:rPr>
                <w:b/>
                <w:sz w:val="18"/>
                <w:szCs w:val="18"/>
              </w:rPr>
            </w:pPr>
          </w:p>
        </w:tc>
        <w:tc>
          <w:tcPr>
            <w:tcW w:w="5500" w:type="dxa"/>
            <w:tcBorders>
              <w:top w:val="single" w:sz="4" w:space="0" w:color="000000"/>
              <w:left w:val="nil"/>
              <w:bottom w:val="single" w:sz="4" w:space="0" w:color="000000"/>
              <w:right w:val="single" w:sz="4" w:space="0" w:color="000000"/>
            </w:tcBorders>
            <w:shd w:val="clear" w:color="auto" w:fill="93CDDC"/>
            <w:vAlign w:val="center"/>
          </w:tcPr>
          <w:p w:rsidR="00866AF0" w:rsidRDefault="0083384B">
            <w:pPr>
              <w:spacing w:line="240" w:lineRule="auto"/>
              <w:jc w:val="center"/>
              <w:rPr>
                <w:b/>
                <w:sz w:val="24"/>
                <w:szCs w:val="24"/>
              </w:rPr>
            </w:pPr>
            <w:r>
              <w:rPr>
                <w:b/>
                <w:sz w:val="24"/>
                <w:szCs w:val="24"/>
              </w:rPr>
              <w:t xml:space="preserve">Language Services </w:t>
            </w:r>
          </w:p>
        </w:tc>
        <w:tc>
          <w:tcPr>
            <w:tcW w:w="1220" w:type="dxa"/>
            <w:tcBorders>
              <w:top w:val="single" w:sz="4" w:space="0" w:color="000000"/>
              <w:left w:val="nil"/>
              <w:bottom w:val="single" w:sz="4" w:space="0" w:color="000000"/>
              <w:right w:val="single" w:sz="4" w:space="0" w:color="000000"/>
            </w:tcBorders>
            <w:shd w:val="clear" w:color="auto" w:fill="93CDDC"/>
            <w:vAlign w:val="center"/>
          </w:tcPr>
          <w:p w:rsidR="00866AF0" w:rsidRDefault="00866AF0">
            <w:pPr>
              <w:spacing w:line="240" w:lineRule="auto"/>
              <w:jc w:val="center"/>
              <w:rPr>
                <w:sz w:val="18"/>
                <w:szCs w:val="18"/>
              </w:rPr>
            </w:pPr>
          </w:p>
        </w:tc>
        <w:tc>
          <w:tcPr>
            <w:tcW w:w="1440" w:type="dxa"/>
            <w:tcBorders>
              <w:top w:val="single" w:sz="4" w:space="0" w:color="000000"/>
              <w:left w:val="nil"/>
              <w:bottom w:val="single" w:sz="4" w:space="0" w:color="000000"/>
              <w:right w:val="single" w:sz="4" w:space="0" w:color="000000"/>
            </w:tcBorders>
            <w:shd w:val="clear" w:color="auto" w:fill="93CDDC"/>
            <w:vAlign w:val="center"/>
          </w:tcPr>
          <w:p w:rsidR="00866AF0" w:rsidRDefault="00866AF0">
            <w:pPr>
              <w:spacing w:line="240" w:lineRule="auto"/>
              <w:jc w:val="center"/>
              <w:rPr>
                <w:sz w:val="18"/>
                <w:szCs w:val="18"/>
              </w:rPr>
            </w:pPr>
          </w:p>
        </w:tc>
      </w:tr>
      <w:tr w:rsidR="00866AF0">
        <w:trPr>
          <w:trHeight w:val="160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lastRenderedPageBreak/>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R608</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382 1</w:t>
            </w:r>
          </w:p>
          <w:p w:rsidR="00866AF0" w:rsidRDefault="0083384B">
            <w:pPr>
              <w:spacing w:line="240" w:lineRule="auto"/>
              <w:rPr>
                <w:b/>
                <w:sz w:val="18"/>
                <w:szCs w:val="18"/>
              </w:rPr>
            </w:pPr>
            <w:r>
              <w:rPr>
                <w:b/>
                <w:sz w:val="18"/>
                <w:szCs w:val="18"/>
              </w:rPr>
              <w:t xml:space="preserve">  </w:t>
            </w:r>
          </w:p>
        </w:tc>
        <w:tc>
          <w:tcPr>
            <w:tcW w:w="55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b/>
                <w:sz w:val="18"/>
                <w:szCs w:val="18"/>
              </w:rPr>
            </w:pPr>
            <w:r>
              <w:rPr>
                <w:b/>
                <w:sz w:val="18"/>
                <w:szCs w:val="18"/>
              </w:rPr>
              <w:t xml:space="preserve">TRANSLATION SERVICES </w:t>
            </w:r>
            <w:r>
              <w:rPr>
                <w:sz w:val="18"/>
                <w:szCs w:val="18"/>
              </w:rPr>
              <w:t>- Services include the translation of written, electronic and multimedia material to and from English and native Foreign languages. Materials include but are not limited to: Business, Legal, Medical, Technical, Documents, Braille, Software, Website localization for Internet and Intranet, Video subtitling, captioning. Client consultation and Project management services include translation formatting, proofreading, text adaptation, editing, graphic design, and desktop publishing.</w:t>
            </w: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541930</w:t>
            </w: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$7.5M</w:t>
            </w:r>
          </w:p>
        </w:tc>
      </w:tr>
      <w:tr w:rsidR="00866AF0">
        <w:trPr>
          <w:trHeight w:val="160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R608</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382  2</w:t>
            </w:r>
          </w:p>
          <w:p w:rsidR="00866AF0" w:rsidRDefault="0083384B">
            <w:pPr>
              <w:spacing w:line="240" w:lineRule="auto"/>
              <w:rPr>
                <w:b/>
                <w:sz w:val="18"/>
                <w:szCs w:val="18"/>
              </w:rPr>
            </w:pPr>
            <w:r>
              <w:rPr>
                <w:b/>
                <w:sz w:val="18"/>
                <w:szCs w:val="18"/>
              </w:rPr>
              <w:t xml:space="preserve">  </w:t>
            </w:r>
          </w:p>
        </w:tc>
        <w:tc>
          <w:tcPr>
            <w:tcW w:w="55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b/>
                <w:sz w:val="18"/>
                <w:szCs w:val="18"/>
              </w:rPr>
            </w:pPr>
            <w:r>
              <w:rPr>
                <w:b/>
                <w:sz w:val="18"/>
                <w:szCs w:val="18"/>
              </w:rPr>
              <w:t>Interpretation Services</w:t>
            </w:r>
            <w:r>
              <w:rPr>
                <w:sz w:val="18"/>
                <w:szCs w:val="18"/>
              </w:rPr>
              <w:t xml:space="preserve"> - Services include the interpretation of oral communication to and from English and native Foreign Languages. Interpretation includes but is not limited to: Simultaneous, Consecutive, Escort, Community, Telephonic and Voiceovers.  Interpreter forums may include meetings, conferences, seminars, litigation, briefings, and training.  Client consultation and project management services provided for scheduling, assignment and logistical coordination of linguist support.</w:t>
            </w: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541930</w:t>
            </w: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$7.5M</w:t>
            </w:r>
          </w:p>
        </w:tc>
      </w:tr>
      <w:tr w:rsidR="00866AF0">
        <w:trPr>
          <w:trHeight w:val="132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PSSI</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R608</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382 3</w:t>
            </w:r>
          </w:p>
          <w:p w:rsidR="00866AF0" w:rsidRDefault="0083384B">
            <w:pPr>
              <w:spacing w:line="240" w:lineRule="auto"/>
              <w:rPr>
                <w:b/>
                <w:sz w:val="18"/>
                <w:szCs w:val="18"/>
              </w:rPr>
            </w:pPr>
            <w:r>
              <w:rPr>
                <w:b/>
                <w:sz w:val="18"/>
                <w:szCs w:val="18"/>
              </w:rPr>
              <w:t xml:space="preserve"> </w:t>
            </w:r>
          </w:p>
        </w:tc>
        <w:tc>
          <w:tcPr>
            <w:tcW w:w="55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b/>
                <w:sz w:val="18"/>
                <w:szCs w:val="18"/>
              </w:rPr>
            </w:pPr>
            <w:r>
              <w:rPr>
                <w:b/>
                <w:sz w:val="18"/>
                <w:szCs w:val="18"/>
              </w:rPr>
              <w:t>Training and Educational Materials -</w:t>
            </w:r>
            <w:r>
              <w:rPr>
                <w:sz w:val="18"/>
                <w:szCs w:val="18"/>
              </w:rPr>
              <w:t xml:space="preserve"> Services include customized or standardized off-the-shelf Foreign Language training courses at on and off site locations in classroom, private, semi-private, tutorial and in-country immersion forums. Instructional training for various language proficiency levels and testing is included. Educational material in publication, software, audio and video formats may be provided.</w:t>
            </w: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541930</w:t>
            </w: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$7.5M</w:t>
            </w:r>
          </w:p>
        </w:tc>
      </w:tr>
      <w:tr w:rsidR="00866AF0">
        <w:trPr>
          <w:trHeight w:val="262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R608</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382 4</w:t>
            </w:r>
          </w:p>
          <w:p w:rsidR="00866AF0" w:rsidRDefault="0083384B">
            <w:pPr>
              <w:spacing w:line="240" w:lineRule="auto"/>
              <w:rPr>
                <w:b/>
                <w:sz w:val="18"/>
                <w:szCs w:val="18"/>
              </w:rPr>
            </w:pPr>
            <w:r>
              <w:rPr>
                <w:b/>
                <w:sz w:val="18"/>
                <w:szCs w:val="18"/>
              </w:rPr>
              <w:t xml:space="preserve">  </w:t>
            </w:r>
          </w:p>
        </w:tc>
        <w:tc>
          <w:tcPr>
            <w:tcW w:w="55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sz w:val="18"/>
                <w:szCs w:val="18"/>
              </w:rPr>
            </w:pPr>
            <w:r>
              <w:rPr>
                <w:b/>
                <w:sz w:val="18"/>
                <w:szCs w:val="18"/>
              </w:rPr>
              <w:t>Comprehensive Linguistic Analytical Support Services</w:t>
            </w:r>
            <w:r>
              <w:rPr>
                <w:sz w:val="18"/>
                <w:szCs w:val="18"/>
              </w:rPr>
              <w:t xml:space="preserve"> </w:t>
            </w:r>
            <w:r>
              <w:rPr>
                <w:b/>
                <w:sz w:val="18"/>
                <w:szCs w:val="18"/>
              </w:rPr>
              <w:t xml:space="preserve">- </w:t>
            </w:r>
            <w:r>
              <w:rPr>
                <w:sz w:val="18"/>
                <w:szCs w:val="18"/>
              </w:rPr>
              <w:t xml:space="preserve">Comprehensive Language Services in support of local, national, or global requirements that support the missions of military, law enforcement, homeland and national security organizations among others. Services include but are not limited to: Collecting, translating / interpreting and delivering mission related data; performing data analysis; cultural consulting; role-playing; Title III monitoring, transcriptions and intercepts; interview support, preparing related reports and assessments; forensic processing; screening / </w:t>
            </w:r>
            <w:proofErr w:type="spellStart"/>
            <w:r>
              <w:rPr>
                <w:sz w:val="18"/>
                <w:szCs w:val="18"/>
              </w:rPr>
              <w:t>gisting</w:t>
            </w:r>
            <w:proofErr w:type="spellEnd"/>
            <w:r>
              <w:rPr>
                <w:sz w:val="18"/>
                <w:szCs w:val="18"/>
              </w:rPr>
              <w:t xml:space="preserve">; related project / program management and control for linguist screening and, recruitment; logistical coordination; site supervision and quality control of all related services. Linguists with security clearances are included in the above mentioned services. Services provided under this SIN must include communication from a source language to a target language. </w:t>
            </w:r>
          </w:p>
          <w:p w:rsidR="00866AF0" w:rsidRDefault="00866AF0">
            <w:pPr>
              <w:spacing w:line="240" w:lineRule="auto"/>
              <w:rPr>
                <w:b/>
                <w:sz w:val="18"/>
                <w:szCs w:val="18"/>
              </w:rPr>
            </w:pP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541930</w:t>
            </w: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$7.5M</w:t>
            </w:r>
          </w:p>
        </w:tc>
      </w:tr>
      <w:tr w:rsidR="00866AF0">
        <w:trPr>
          <w:trHeight w:val="256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lastRenderedPageBreak/>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R608</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382 5</w:t>
            </w:r>
          </w:p>
          <w:p w:rsidR="00866AF0" w:rsidRDefault="0083384B">
            <w:pPr>
              <w:spacing w:line="240" w:lineRule="auto"/>
              <w:rPr>
                <w:b/>
                <w:sz w:val="18"/>
                <w:szCs w:val="18"/>
              </w:rPr>
            </w:pPr>
            <w:r>
              <w:rPr>
                <w:b/>
                <w:sz w:val="18"/>
                <w:szCs w:val="18"/>
              </w:rPr>
              <w:t xml:space="preserve">  </w:t>
            </w:r>
          </w:p>
        </w:tc>
        <w:tc>
          <w:tcPr>
            <w:tcW w:w="55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b/>
                <w:sz w:val="18"/>
                <w:szCs w:val="18"/>
              </w:rPr>
            </w:pPr>
            <w:r>
              <w:rPr>
                <w:b/>
                <w:sz w:val="18"/>
                <w:szCs w:val="18"/>
              </w:rPr>
              <w:t>Services for the Visual and Hearing Impaired</w:t>
            </w:r>
            <w:r>
              <w:rPr>
                <w:sz w:val="18"/>
                <w:szCs w:val="18"/>
              </w:rPr>
              <w:t xml:space="preserve"> - Services under this SIN enhance the accessibility and availability of the spoken and written word by those who are visually and/or hearing impaired. Sign Language Services include ASL/English, Manually Coded English, Pidgin Signed English (PSE), Contact Sign; International Sign Other services include Closed Captioning, Voice-overs, Textbook or Audio Script Translation, Website (HTML) and Online Document Translation with typesetting services, Telephone Services (TDD and TTY), Close-Captioning, Deaf Interpreting, Tactile, transcription of Braille documents and captioning services, and Cued English Transliteration. Braille, Text Adaptation, and Section</w:t>
            </w:r>
            <w:r>
              <w:rPr>
                <w:b/>
                <w:sz w:val="18"/>
                <w:szCs w:val="18"/>
              </w:rPr>
              <w:t xml:space="preserve"> </w:t>
            </w:r>
            <w:r>
              <w:rPr>
                <w:sz w:val="18"/>
                <w:szCs w:val="18"/>
              </w:rPr>
              <w:t xml:space="preserve">508 Compliant Language Services are also provided under this SIN. </w:t>
            </w:r>
          </w:p>
          <w:p w:rsidR="00866AF0" w:rsidRDefault="00866AF0">
            <w:pPr>
              <w:spacing w:line="240" w:lineRule="auto"/>
              <w:rPr>
                <w:b/>
                <w:sz w:val="18"/>
                <w:szCs w:val="18"/>
              </w:rPr>
            </w:pP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541930</w:t>
            </w: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$7.5M</w:t>
            </w:r>
          </w:p>
        </w:tc>
      </w:tr>
      <w:tr w:rsidR="00866AF0">
        <w:trPr>
          <w:trHeight w:val="640"/>
        </w:trPr>
        <w:tc>
          <w:tcPr>
            <w:tcW w:w="1000" w:type="dxa"/>
            <w:tcBorders>
              <w:top w:val="single" w:sz="4" w:space="0" w:color="000000"/>
              <w:left w:val="single" w:sz="4" w:space="0" w:color="000000"/>
              <w:bottom w:val="single" w:sz="4" w:space="0" w:color="000000"/>
              <w:right w:val="single" w:sz="4" w:space="0" w:color="000000"/>
            </w:tcBorders>
            <w:shd w:val="clear" w:color="auto" w:fill="93CDDC"/>
            <w:vAlign w:val="center"/>
          </w:tcPr>
          <w:p w:rsidR="00866AF0" w:rsidRDefault="00866AF0">
            <w:pPr>
              <w:spacing w:line="240" w:lineRule="auto"/>
              <w:jc w:val="center"/>
              <w:rPr>
                <w:sz w:val="20"/>
                <w:szCs w:val="20"/>
              </w:rPr>
            </w:pPr>
          </w:p>
        </w:tc>
        <w:tc>
          <w:tcPr>
            <w:tcW w:w="680" w:type="dxa"/>
            <w:tcBorders>
              <w:top w:val="single" w:sz="4" w:space="0" w:color="000000"/>
              <w:left w:val="nil"/>
              <w:bottom w:val="single" w:sz="4" w:space="0" w:color="000000"/>
              <w:right w:val="single" w:sz="4" w:space="0" w:color="000000"/>
            </w:tcBorders>
            <w:shd w:val="clear" w:color="auto" w:fill="93CDDC"/>
            <w:vAlign w:val="center"/>
          </w:tcPr>
          <w:p w:rsidR="00866AF0" w:rsidRDefault="00866AF0">
            <w:pPr>
              <w:spacing w:line="240" w:lineRule="auto"/>
              <w:jc w:val="center"/>
              <w:rPr>
                <w:b/>
                <w:sz w:val="18"/>
                <w:szCs w:val="18"/>
              </w:rPr>
            </w:pPr>
          </w:p>
        </w:tc>
        <w:tc>
          <w:tcPr>
            <w:tcW w:w="1140" w:type="dxa"/>
            <w:tcBorders>
              <w:top w:val="single" w:sz="4" w:space="0" w:color="000000"/>
              <w:left w:val="nil"/>
              <w:bottom w:val="single" w:sz="4" w:space="0" w:color="000000"/>
              <w:right w:val="single" w:sz="4" w:space="0" w:color="000000"/>
            </w:tcBorders>
            <w:shd w:val="clear" w:color="auto" w:fill="93CDDC"/>
            <w:vAlign w:val="center"/>
          </w:tcPr>
          <w:p w:rsidR="00866AF0" w:rsidRDefault="00866AF0">
            <w:pPr>
              <w:spacing w:line="240" w:lineRule="auto"/>
              <w:jc w:val="center"/>
              <w:rPr>
                <w:b/>
                <w:sz w:val="18"/>
                <w:szCs w:val="18"/>
              </w:rPr>
            </w:pPr>
          </w:p>
        </w:tc>
        <w:tc>
          <w:tcPr>
            <w:tcW w:w="5500" w:type="dxa"/>
            <w:tcBorders>
              <w:top w:val="single" w:sz="4" w:space="0" w:color="000000"/>
              <w:left w:val="nil"/>
              <w:bottom w:val="single" w:sz="4" w:space="0" w:color="000000"/>
              <w:right w:val="single" w:sz="4" w:space="0" w:color="000000"/>
            </w:tcBorders>
            <w:shd w:val="clear" w:color="auto" w:fill="93CDDC"/>
            <w:vAlign w:val="center"/>
          </w:tcPr>
          <w:p w:rsidR="00866AF0" w:rsidRDefault="0083384B">
            <w:pPr>
              <w:spacing w:line="240" w:lineRule="auto"/>
              <w:jc w:val="center"/>
              <w:rPr>
                <w:b/>
                <w:sz w:val="24"/>
                <w:szCs w:val="24"/>
              </w:rPr>
            </w:pPr>
            <w:r>
              <w:rPr>
                <w:b/>
                <w:sz w:val="24"/>
                <w:szCs w:val="24"/>
              </w:rPr>
              <w:t>Human Resources &amp; Equal Employment Opportunity Services (738X)</w:t>
            </w:r>
          </w:p>
        </w:tc>
        <w:tc>
          <w:tcPr>
            <w:tcW w:w="1220" w:type="dxa"/>
            <w:tcBorders>
              <w:top w:val="single" w:sz="4" w:space="0" w:color="000000"/>
              <w:left w:val="nil"/>
              <w:bottom w:val="single" w:sz="4" w:space="0" w:color="000000"/>
              <w:right w:val="single" w:sz="4" w:space="0" w:color="000000"/>
            </w:tcBorders>
            <w:shd w:val="clear" w:color="auto" w:fill="93CDDC"/>
            <w:vAlign w:val="center"/>
          </w:tcPr>
          <w:p w:rsidR="00866AF0" w:rsidRDefault="00866AF0">
            <w:pPr>
              <w:spacing w:line="240" w:lineRule="auto"/>
              <w:jc w:val="center"/>
              <w:rPr>
                <w:sz w:val="18"/>
                <w:szCs w:val="18"/>
              </w:rPr>
            </w:pPr>
          </w:p>
        </w:tc>
        <w:tc>
          <w:tcPr>
            <w:tcW w:w="1440" w:type="dxa"/>
            <w:tcBorders>
              <w:top w:val="single" w:sz="4" w:space="0" w:color="000000"/>
              <w:left w:val="nil"/>
              <w:bottom w:val="single" w:sz="4" w:space="0" w:color="000000"/>
              <w:right w:val="single" w:sz="4" w:space="0" w:color="000000"/>
            </w:tcBorders>
            <w:shd w:val="clear" w:color="auto" w:fill="93CDDC"/>
            <w:vAlign w:val="center"/>
          </w:tcPr>
          <w:p w:rsidR="00866AF0" w:rsidRDefault="00866AF0">
            <w:pPr>
              <w:spacing w:line="240" w:lineRule="auto"/>
              <w:jc w:val="center"/>
              <w:rPr>
                <w:sz w:val="18"/>
                <w:szCs w:val="18"/>
              </w:rPr>
            </w:pPr>
          </w:p>
        </w:tc>
      </w:tr>
      <w:tr w:rsidR="00866AF0">
        <w:trPr>
          <w:trHeight w:val="142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738 X</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R405</w:t>
            </w:r>
          </w:p>
          <w:p w:rsidR="00866AF0" w:rsidRDefault="0083384B">
            <w:pPr>
              <w:spacing w:line="240" w:lineRule="auto"/>
              <w:jc w:val="center"/>
              <w:rPr>
                <w:b/>
                <w:sz w:val="18"/>
                <w:szCs w:val="18"/>
              </w:rPr>
            </w:pPr>
            <w:r>
              <w:rPr>
                <w:b/>
                <w:sz w:val="18"/>
                <w:szCs w:val="18"/>
              </w:rPr>
              <w:t>R406</w:t>
            </w:r>
          </w:p>
          <w:p w:rsidR="00866AF0" w:rsidRDefault="0083384B">
            <w:pPr>
              <w:spacing w:line="240" w:lineRule="auto"/>
              <w:jc w:val="center"/>
              <w:rPr>
                <w:b/>
                <w:sz w:val="18"/>
                <w:szCs w:val="18"/>
              </w:rPr>
            </w:pPr>
            <w:r>
              <w:rPr>
                <w:b/>
                <w:sz w:val="18"/>
                <w:szCs w:val="18"/>
              </w:rPr>
              <w:t>R410</w:t>
            </w:r>
          </w:p>
          <w:p w:rsidR="00866AF0" w:rsidRDefault="0083384B">
            <w:pPr>
              <w:spacing w:line="240" w:lineRule="auto"/>
              <w:jc w:val="center"/>
              <w:rPr>
                <w:b/>
                <w:sz w:val="18"/>
                <w:szCs w:val="18"/>
              </w:rPr>
            </w:pPr>
            <w:r>
              <w:rPr>
                <w:b/>
                <w:sz w:val="18"/>
                <w:szCs w:val="18"/>
              </w:rPr>
              <w:t>R424</w:t>
            </w:r>
          </w:p>
          <w:p w:rsidR="00866AF0" w:rsidRDefault="0083384B">
            <w:pPr>
              <w:spacing w:line="240" w:lineRule="auto"/>
              <w:jc w:val="center"/>
              <w:rPr>
                <w:b/>
                <w:sz w:val="18"/>
                <w:szCs w:val="18"/>
              </w:rPr>
            </w:pPr>
            <w:r>
              <w:rPr>
                <w:b/>
                <w:sz w:val="18"/>
                <w:szCs w:val="18"/>
              </w:rPr>
              <w:t>R428</w:t>
            </w:r>
          </w:p>
          <w:p w:rsidR="00866AF0" w:rsidRDefault="0083384B">
            <w:pPr>
              <w:spacing w:line="240" w:lineRule="auto"/>
              <w:jc w:val="center"/>
              <w:rPr>
                <w:b/>
                <w:sz w:val="18"/>
                <w:szCs w:val="18"/>
              </w:rPr>
            </w:pPr>
            <w:r>
              <w:rPr>
                <w:b/>
                <w:sz w:val="18"/>
                <w:szCs w:val="18"/>
              </w:rPr>
              <w:t>R431</w:t>
            </w:r>
          </w:p>
          <w:p w:rsidR="00866AF0" w:rsidRDefault="0083384B">
            <w:pPr>
              <w:spacing w:line="240" w:lineRule="auto"/>
              <w:jc w:val="center"/>
              <w:rPr>
                <w:b/>
                <w:sz w:val="18"/>
                <w:szCs w:val="18"/>
              </w:rPr>
            </w:pPr>
            <w:r>
              <w:rPr>
                <w:b/>
                <w:sz w:val="18"/>
                <w:szCs w:val="18"/>
              </w:rPr>
              <w:t>R506</w:t>
            </w:r>
          </w:p>
          <w:p w:rsidR="00866AF0" w:rsidRDefault="0083384B">
            <w:pPr>
              <w:spacing w:line="240" w:lineRule="auto"/>
              <w:jc w:val="center"/>
              <w:rPr>
                <w:b/>
                <w:sz w:val="18"/>
                <w:szCs w:val="18"/>
              </w:rPr>
            </w:pPr>
            <w:r>
              <w:rPr>
                <w:b/>
                <w:sz w:val="18"/>
                <w:szCs w:val="18"/>
              </w:rPr>
              <w:t>R799</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C595 21</w:t>
            </w:r>
          </w:p>
        </w:tc>
        <w:tc>
          <w:tcPr>
            <w:tcW w:w="55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sz w:val="18"/>
                <w:szCs w:val="18"/>
              </w:rPr>
            </w:pPr>
            <w:r>
              <w:rPr>
                <w:b/>
                <w:sz w:val="18"/>
                <w:szCs w:val="18"/>
              </w:rPr>
              <w:t>HUMAN RESOURCE SERVICES (Excluding EEO Services</w:t>
            </w:r>
            <w:proofErr w:type="gramStart"/>
            <w:r>
              <w:rPr>
                <w:b/>
                <w:sz w:val="18"/>
                <w:szCs w:val="18"/>
              </w:rPr>
              <w:t>)</w:t>
            </w:r>
            <w:proofErr w:type="gramEnd"/>
            <w:r>
              <w:rPr>
                <w:b/>
                <w:sz w:val="18"/>
                <w:szCs w:val="18"/>
              </w:rPr>
              <w:br/>
            </w:r>
            <w:r>
              <w:rPr>
                <w:sz w:val="18"/>
                <w:szCs w:val="18"/>
              </w:rPr>
              <w:t xml:space="preserve">Human Resource Services may include, but are not limited to, providing support in the functions of planning, recruitment and internal placement, position classification, personnel actions, training, employee relations, outplacement, function review/integration services and worker's compensation.  </w:t>
            </w:r>
          </w:p>
          <w:p w:rsidR="00866AF0" w:rsidRDefault="00866AF0">
            <w:pPr>
              <w:spacing w:line="240" w:lineRule="auto"/>
              <w:rPr>
                <w:sz w:val="18"/>
                <w:szCs w:val="18"/>
              </w:rPr>
            </w:pPr>
          </w:p>
          <w:p w:rsidR="00866AF0" w:rsidRDefault="0083384B">
            <w:pPr>
              <w:spacing w:line="240" w:lineRule="auto"/>
              <w:rPr>
                <w:sz w:val="18"/>
                <w:szCs w:val="18"/>
              </w:rPr>
            </w:pPr>
            <w:r>
              <w:rPr>
                <w:sz w:val="18"/>
                <w:szCs w:val="18"/>
              </w:rPr>
              <w:t xml:space="preserve">Note: Planning: Contractor shall provide support in systematic approaches to forecasting the future demand for and supply of employees.  Examples of planning include but are not limited to: Conduct computer and on-line modeling and analysis of needs and future trends; conduct human resource audits; and provide forecasting techniques through the use of experts, trend projection and other forecasting methods. </w:t>
            </w:r>
          </w:p>
          <w:p w:rsidR="00866AF0" w:rsidRDefault="00866AF0">
            <w:pPr>
              <w:spacing w:line="240" w:lineRule="auto"/>
              <w:rPr>
                <w:sz w:val="18"/>
                <w:szCs w:val="18"/>
              </w:rPr>
            </w:pPr>
          </w:p>
          <w:p w:rsidR="00866AF0" w:rsidRDefault="0083384B">
            <w:pPr>
              <w:spacing w:line="240" w:lineRule="auto"/>
              <w:rPr>
                <w:sz w:val="18"/>
                <w:szCs w:val="18"/>
              </w:rPr>
            </w:pPr>
            <w:r>
              <w:rPr>
                <w:sz w:val="18"/>
                <w:szCs w:val="18"/>
              </w:rPr>
              <w:t xml:space="preserve">Recruitment and Internal Placement: Contractor shall provide extensive support in the field of recruitment and internal placement.  Examples of Recruitment and Internal Placement support include but are not limited to: Perform outside recruitment using printed and electronic media, trade schools, job fairs and college visits playing special attention to reaching all segments of the population; manage comprehensive internal recruitment and placement programs which include merit promotion, transfer of function (TOF), reassignment, temporary promotion, detail, realignment, change to lower grade, upward mobility, rotational training assignments, reduction-in-force (RIF), </w:t>
            </w:r>
            <w:proofErr w:type="spellStart"/>
            <w:r>
              <w:rPr>
                <w:sz w:val="18"/>
                <w:szCs w:val="18"/>
              </w:rPr>
              <w:t>etc</w:t>
            </w:r>
            <w:proofErr w:type="spellEnd"/>
            <w:r>
              <w:rPr>
                <w:sz w:val="18"/>
                <w:szCs w:val="18"/>
              </w:rPr>
              <w:t xml:space="preserve">; qualifications analysis; manage special recruitment programs such as Senior </w:t>
            </w:r>
            <w:r>
              <w:rPr>
                <w:sz w:val="18"/>
                <w:szCs w:val="18"/>
              </w:rPr>
              <w:lastRenderedPageBreak/>
              <w:t xml:space="preserve">Executive Service (SES), Outstanding Scholar, Veteran's Readjustment, Disabled, and Student Aid Programs; assessment centers for selection purposes; prepare job vacancy announcements; and provide employment information as appropriate regarding employment opportunities with the Federal government in general and with agency supported activities specifically.  </w:t>
            </w:r>
          </w:p>
          <w:p w:rsidR="00866AF0" w:rsidRDefault="00866AF0">
            <w:pPr>
              <w:spacing w:line="240" w:lineRule="auto"/>
              <w:rPr>
                <w:sz w:val="18"/>
                <w:szCs w:val="18"/>
              </w:rPr>
            </w:pPr>
          </w:p>
          <w:p w:rsidR="00866AF0" w:rsidRDefault="0083384B">
            <w:pPr>
              <w:spacing w:line="240" w:lineRule="auto"/>
              <w:rPr>
                <w:sz w:val="18"/>
                <w:szCs w:val="18"/>
              </w:rPr>
            </w:pPr>
            <w:r>
              <w:rPr>
                <w:sz w:val="18"/>
                <w:szCs w:val="18"/>
              </w:rPr>
              <w:t xml:space="preserve">Position Classification: Contractor shall provide services in a range of classification functions for a variety of occupations and grades in the General Schedule, the Federal Wage System, or other Federal classification systems, in accordance with Title 5, United States Code (USC) or other appropriate authorities.  Examples of Classification support include but are not limited to: Review position descriptions for adequacy; implement classification standards; prepare evaluation statements; conducts audits; counsel employees who wish to submit classification appeals; provide advice on position management, organization structure, supervisor / worker ratio and impact of mission/workload changes; and assist in the preparation of position descriptions.  Services may be provided with or without delegation of classification signature authority to line managers dependent upon agency policies and requirements.  </w:t>
            </w:r>
          </w:p>
          <w:p w:rsidR="00866AF0" w:rsidRDefault="00866AF0">
            <w:pPr>
              <w:spacing w:line="240" w:lineRule="auto"/>
              <w:rPr>
                <w:sz w:val="18"/>
                <w:szCs w:val="18"/>
              </w:rPr>
            </w:pPr>
          </w:p>
          <w:p w:rsidR="00866AF0" w:rsidRDefault="0083384B">
            <w:pPr>
              <w:spacing w:line="240" w:lineRule="auto"/>
              <w:rPr>
                <w:sz w:val="18"/>
                <w:szCs w:val="18"/>
              </w:rPr>
            </w:pPr>
            <w:r>
              <w:rPr>
                <w:sz w:val="18"/>
                <w:szCs w:val="18"/>
              </w:rPr>
              <w:t xml:space="preserve">Personnel Actions: Contractor shall provide services in processing a range of Federal personnel actions.  Examples of Personnel Actions support include but are not limited to: Process manually or electronically the Stand Form 50 and related forms and documents to effect the full range of personnel actions for SES, General Schedule, Federal Wage System, and other employee pay systems; maintain on-line data in HR information systems (HRIS) and any automated personnel subsystems to include, if needed, electronic interface with finance and OPM systems; provide advice and assistance on technical matters related to employee records; prepare reports; electronic processing of resumes; provide for custody and maintenance of Official Personnel Files (OPF's); maintain OPF's in a secured area, protected from unauthorized access in accordance with regulatory requirements; forward OPF's to National Records Center; and provide required employment verification.  </w:t>
            </w:r>
          </w:p>
          <w:p w:rsidR="00866AF0" w:rsidRDefault="00866AF0">
            <w:pPr>
              <w:spacing w:line="240" w:lineRule="auto"/>
              <w:rPr>
                <w:sz w:val="18"/>
                <w:szCs w:val="18"/>
              </w:rPr>
            </w:pPr>
          </w:p>
          <w:p w:rsidR="00866AF0" w:rsidRDefault="0083384B">
            <w:pPr>
              <w:spacing w:line="240" w:lineRule="auto"/>
              <w:rPr>
                <w:sz w:val="18"/>
                <w:szCs w:val="18"/>
              </w:rPr>
            </w:pPr>
            <w:r>
              <w:rPr>
                <w:sz w:val="18"/>
                <w:szCs w:val="18"/>
              </w:rPr>
              <w:t xml:space="preserve">Training: Contractor shall conduct a full range of services in HR-specific training support.  Examples of Training support include but are not limited to: Provide advice, guidance and assistance to supervisors and employees as well as HR/personnel staff in </w:t>
            </w:r>
            <w:r>
              <w:rPr>
                <w:sz w:val="18"/>
                <w:szCs w:val="18"/>
              </w:rPr>
              <w:lastRenderedPageBreak/>
              <w:t xml:space="preserve">managing self-improvement training resources; provide assistance in identifying training needs and requirements; coordinate the availability of various training programs, developmental career programs, executive leadership programs, and tuition assistance programs; encourage participation and accountability from management and employees in the training program(s); counsel management and employees to determine the best and most cost-effective methods of meeting organizational and career developmental needs; recommend, design, and/or conduct programs in areas related to human resources.  Services SHALL NOT include mandatory 1102-Series workforce acquisition training.  Off-the-shelf training may be tailored to meet specific agency needs.  Interactive, multimedia and distance learning techniques may be utilized.  </w:t>
            </w:r>
          </w:p>
          <w:p w:rsidR="00866AF0" w:rsidRDefault="00866AF0">
            <w:pPr>
              <w:spacing w:line="240" w:lineRule="auto"/>
              <w:rPr>
                <w:sz w:val="18"/>
                <w:szCs w:val="18"/>
              </w:rPr>
            </w:pPr>
          </w:p>
          <w:p w:rsidR="00866AF0" w:rsidRDefault="0083384B">
            <w:pPr>
              <w:spacing w:line="240" w:lineRule="auto"/>
              <w:rPr>
                <w:sz w:val="18"/>
                <w:szCs w:val="18"/>
              </w:rPr>
            </w:pPr>
            <w:r>
              <w:rPr>
                <w:sz w:val="18"/>
                <w:szCs w:val="18"/>
              </w:rPr>
              <w:t xml:space="preserve">Employee Relations: Contractor shall offer services covering a range of employee relations services.  Examples of Employee Relations support include but are not limited to: Provide comprehensive support in disciplinary actions as they relate to complaints, grievances, and appeals; leave administration, recognition and awards, performance management and appraisal, insurance benefits.  Thrift Savings Plan, and retirements; provide guidance and assistance in completing necessary processes and documentation; provide guidance and assistance to monitor and assess the value of or to operate compliant receipt systems such as an agency complaint hotline; perform case management; review proposed correspondence for regulatory compliance; service as an interface with legal staff, union representatives, Department of Labor (DOL), Office of Personnel Management (OPM), other appropriate outside agencies, and appropriate internal agency activities as required.  </w:t>
            </w:r>
          </w:p>
          <w:p w:rsidR="00866AF0" w:rsidRDefault="00866AF0">
            <w:pPr>
              <w:spacing w:line="240" w:lineRule="auto"/>
              <w:rPr>
                <w:sz w:val="18"/>
                <w:szCs w:val="18"/>
              </w:rPr>
            </w:pPr>
          </w:p>
          <w:p w:rsidR="00866AF0" w:rsidRDefault="0083384B">
            <w:pPr>
              <w:spacing w:line="240" w:lineRule="auto"/>
              <w:rPr>
                <w:sz w:val="18"/>
                <w:szCs w:val="18"/>
              </w:rPr>
            </w:pPr>
            <w:r>
              <w:rPr>
                <w:sz w:val="18"/>
                <w:szCs w:val="18"/>
              </w:rPr>
              <w:t xml:space="preserve">Outplacement: Contractor shall perform personnel outplacement services.  Examples of Outplacement support include but are not limited to: Provide comprehensive outplacement/career transition services in response to downsizing and reorganizing including moving personnel to new positions inside or outside of the organization and retirement assistance; provide training, counseling and guidance in areas such as self-assessment; knowledge, skills, and abilities (KSA) assessment; job aptitude / interest inventories; group and individual counseling; career and job workshops; resumes writing; job search methods; interview and negotiation techniques; stress management; personal financial management and job training; and provide retirement assistance.  </w:t>
            </w:r>
          </w:p>
          <w:p w:rsidR="00866AF0" w:rsidRDefault="00866AF0">
            <w:pPr>
              <w:spacing w:line="240" w:lineRule="auto"/>
              <w:rPr>
                <w:sz w:val="18"/>
                <w:szCs w:val="18"/>
              </w:rPr>
            </w:pPr>
          </w:p>
          <w:p w:rsidR="00866AF0" w:rsidRDefault="0083384B">
            <w:pPr>
              <w:spacing w:line="240" w:lineRule="auto"/>
              <w:rPr>
                <w:sz w:val="18"/>
                <w:szCs w:val="18"/>
              </w:rPr>
            </w:pPr>
            <w:r>
              <w:rPr>
                <w:sz w:val="18"/>
                <w:szCs w:val="18"/>
              </w:rPr>
              <w:t xml:space="preserve">Review and Integration Services: *Function Review: Contractor shall provide a review of the human resources department and other offices relating to the implementation function outsourced. Examples include but are not limited to: The Contractor selected to perform the outsourced function meets with the human resources personnel and other personnel as necessary to gain an understanding of the environment in which the work will be performed. This includes establishing agency unique requirements and project management throughout the lifecycle of the outsourced function concerning transition, project status, results, and possible recommendations for change and managing change during the contract period. Function review SHALL NOT include consultation on the business improvement process or preliminary studies under OMB Circular A-76. </w:t>
            </w:r>
          </w:p>
          <w:p w:rsidR="00866AF0" w:rsidRDefault="00866AF0">
            <w:pPr>
              <w:spacing w:line="240" w:lineRule="auto"/>
              <w:rPr>
                <w:sz w:val="18"/>
                <w:szCs w:val="18"/>
              </w:rPr>
            </w:pPr>
          </w:p>
          <w:p w:rsidR="00866AF0" w:rsidRDefault="0083384B">
            <w:pPr>
              <w:spacing w:line="240" w:lineRule="auto"/>
              <w:rPr>
                <w:sz w:val="18"/>
                <w:szCs w:val="18"/>
              </w:rPr>
            </w:pPr>
            <w:r>
              <w:rPr>
                <w:sz w:val="18"/>
                <w:szCs w:val="18"/>
              </w:rPr>
              <w:t xml:space="preserve">*Integrator: Contractor shall act as program manager to connect / integrate the various functions performed by multiple Contractors. Examples include but are not limited to interconnecting the operations of different Contractors performing human resources outsourcing activities within an agency and maintaining the interconnection among Contractors and their functions while acting in a key contractor role. Examples include maintaining the interface between a Contractor performing payroll functions and another Contractor performing personnel records functions. </w:t>
            </w:r>
          </w:p>
          <w:p w:rsidR="00866AF0" w:rsidRDefault="00866AF0">
            <w:pPr>
              <w:spacing w:line="240" w:lineRule="auto"/>
              <w:rPr>
                <w:sz w:val="18"/>
                <w:szCs w:val="18"/>
              </w:rPr>
            </w:pPr>
          </w:p>
          <w:p w:rsidR="00866AF0" w:rsidRDefault="0083384B">
            <w:pPr>
              <w:spacing w:line="240" w:lineRule="auto"/>
              <w:rPr>
                <w:sz w:val="18"/>
                <w:szCs w:val="18"/>
              </w:rPr>
            </w:pPr>
            <w:r>
              <w:rPr>
                <w:sz w:val="18"/>
                <w:szCs w:val="18"/>
              </w:rPr>
              <w:t>Workers' Compensation: Contractor shall support management of claims processing under the Federal Employees' Compensation Act (FECA) pursuant to the Department of Labor, Office of Workers' Compensation Program (OWCP). Examples of Workers Compensation support include but are not limited to: Provide complete case management for employees with the aim  to reduce lost work hours and workers' compensation costs for the Federal client including technical and managerial assistance; monitor hearing and appeal responses; counsel claimants in filing injury reports and establishing the essential elements of the claim; develop training programs for employees and management; develop return-to-work strategies; and claims revalidation assessments and administrative inquiries to confirm or refute suspicions or allegations of invalid claim status.</w:t>
            </w:r>
            <w:r>
              <w:rPr>
                <w:sz w:val="18"/>
                <w:szCs w:val="18"/>
              </w:rPr>
              <w:br/>
            </w:r>
          </w:p>
          <w:p w:rsidR="00866AF0" w:rsidRDefault="0083384B">
            <w:pPr>
              <w:spacing w:line="240" w:lineRule="auto"/>
              <w:rPr>
                <w:sz w:val="18"/>
                <w:szCs w:val="18"/>
              </w:rPr>
            </w:pPr>
            <w:r>
              <w:rPr>
                <w:sz w:val="18"/>
                <w:szCs w:val="18"/>
              </w:rPr>
              <w:t xml:space="preserve">NOTE: Each sub-service category offered under this SIN i.e., Recruitment and Internal placement, Position classification, Personnel actions, Training, Employee relations, Outplacement, Function review / integration services and Worker's compensation </w:t>
            </w:r>
            <w:r>
              <w:rPr>
                <w:sz w:val="18"/>
                <w:szCs w:val="18"/>
              </w:rPr>
              <w:lastRenderedPageBreak/>
              <w:t>must be specifically addressed in Section II Technical Proposal: (1) Factor One Corporate Experience (3) Factor Three Quality Control  and (4) Factor Four Relevant Project Experience.</w:t>
            </w:r>
            <w:r>
              <w:rPr>
                <w:sz w:val="18"/>
                <w:szCs w:val="18"/>
              </w:rPr>
              <w:br/>
            </w:r>
          </w:p>
          <w:p w:rsidR="00866AF0" w:rsidRDefault="0083384B">
            <w:pPr>
              <w:spacing w:line="240" w:lineRule="auto"/>
              <w:rPr>
                <w:sz w:val="18"/>
                <w:szCs w:val="18"/>
              </w:rPr>
            </w:pPr>
            <w:r>
              <w:rPr>
                <w:sz w:val="18"/>
                <w:szCs w:val="18"/>
              </w:rPr>
              <w:t>For HR-Specific Training, course description and instructor resumes are required. A copy is required to the Commercial End User Licensing Agreement for a Web Based Services.</w:t>
            </w:r>
          </w:p>
          <w:p w:rsidR="00866AF0" w:rsidRDefault="00866AF0">
            <w:pPr>
              <w:spacing w:line="240" w:lineRule="auto"/>
              <w:rPr>
                <w:sz w:val="18"/>
                <w:szCs w:val="18"/>
              </w:rPr>
            </w:pPr>
          </w:p>
          <w:p w:rsidR="00866AF0" w:rsidRDefault="0083384B">
            <w:pPr>
              <w:spacing w:line="240" w:lineRule="auto"/>
              <w:rPr>
                <w:b/>
                <w:i/>
                <w:sz w:val="18"/>
                <w:szCs w:val="18"/>
              </w:rPr>
            </w:pPr>
            <w:r>
              <w:rPr>
                <w:b/>
                <w:i/>
                <w:sz w:val="18"/>
                <w:szCs w:val="18"/>
              </w:rPr>
              <w:t>*NOTE – This SIN cannot be used as a “stand alone” SIN – If an agency requires HR services as the only service needed, they are directed to Schedule 738X.</w:t>
            </w:r>
          </w:p>
          <w:p w:rsidR="00866AF0" w:rsidRDefault="00866AF0">
            <w:pPr>
              <w:spacing w:line="240" w:lineRule="auto"/>
              <w:rPr>
                <w:b/>
                <w:sz w:val="18"/>
                <w:szCs w:val="18"/>
              </w:rPr>
            </w:pP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lastRenderedPageBreak/>
              <w:t>541611</w:t>
            </w:r>
            <w:r>
              <w:rPr>
                <w:sz w:val="18"/>
                <w:szCs w:val="18"/>
              </w:rPr>
              <w:br/>
              <w:t>541612</w:t>
            </w:r>
            <w:r>
              <w:rPr>
                <w:sz w:val="18"/>
                <w:szCs w:val="18"/>
              </w:rPr>
              <w:br/>
              <w:t>561611</w:t>
            </w:r>
            <w:r>
              <w:rPr>
                <w:sz w:val="18"/>
                <w:szCs w:val="18"/>
              </w:rPr>
              <w:br/>
              <w:t>611430</w:t>
            </w:r>
            <w:r>
              <w:rPr>
                <w:sz w:val="18"/>
                <w:szCs w:val="18"/>
              </w:rPr>
              <w:br/>
              <w:t>624190</w:t>
            </w:r>
          </w:p>
          <w:p w:rsidR="00866AF0" w:rsidRDefault="00866AF0">
            <w:pPr>
              <w:spacing w:line="240" w:lineRule="auto"/>
              <w:jc w:val="center"/>
              <w:rPr>
                <w:sz w:val="18"/>
                <w:szCs w:val="18"/>
              </w:rPr>
            </w:pP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$15M</w:t>
            </w:r>
            <w:r>
              <w:rPr>
                <w:sz w:val="18"/>
                <w:szCs w:val="18"/>
              </w:rPr>
              <w:br/>
              <w:t>$15M</w:t>
            </w:r>
            <w:r>
              <w:rPr>
                <w:sz w:val="18"/>
                <w:szCs w:val="18"/>
              </w:rPr>
              <w:br/>
              <w:t>$20.5M</w:t>
            </w:r>
            <w:r>
              <w:rPr>
                <w:sz w:val="18"/>
                <w:szCs w:val="18"/>
              </w:rPr>
              <w:br/>
              <w:t>$11M</w:t>
            </w:r>
            <w:r>
              <w:rPr>
                <w:sz w:val="18"/>
                <w:szCs w:val="18"/>
              </w:rPr>
              <w:br/>
              <w:t>$11M</w:t>
            </w:r>
          </w:p>
          <w:p w:rsidR="00866AF0" w:rsidRDefault="00866AF0">
            <w:pPr>
              <w:spacing w:line="240" w:lineRule="auto"/>
              <w:jc w:val="center"/>
              <w:rPr>
                <w:sz w:val="18"/>
                <w:szCs w:val="18"/>
              </w:rPr>
            </w:pPr>
          </w:p>
          <w:p w:rsidR="00866AF0" w:rsidRDefault="00866AF0">
            <w:pPr>
              <w:spacing w:line="240" w:lineRule="auto"/>
              <w:jc w:val="center"/>
              <w:rPr>
                <w:sz w:val="18"/>
                <w:szCs w:val="18"/>
              </w:rPr>
            </w:pPr>
          </w:p>
        </w:tc>
      </w:tr>
      <w:tr w:rsidR="00866AF0">
        <w:trPr>
          <w:trHeight w:val="440"/>
        </w:trPr>
        <w:tc>
          <w:tcPr>
            <w:tcW w:w="1000" w:type="dxa"/>
            <w:tcBorders>
              <w:top w:val="single" w:sz="4" w:space="0" w:color="000000"/>
              <w:left w:val="single" w:sz="4" w:space="0" w:color="000000"/>
              <w:bottom w:val="single" w:sz="4" w:space="0" w:color="000000"/>
              <w:right w:val="single" w:sz="4" w:space="0" w:color="000000"/>
            </w:tcBorders>
            <w:shd w:val="clear" w:color="auto" w:fill="93CDDC"/>
            <w:vAlign w:val="center"/>
          </w:tcPr>
          <w:p w:rsidR="00866AF0" w:rsidRDefault="00866AF0">
            <w:pPr>
              <w:spacing w:line="240" w:lineRule="auto"/>
              <w:jc w:val="center"/>
              <w:rPr>
                <w:sz w:val="20"/>
                <w:szCs w:val="20"/>
              </w:rPr>
            </w:pPr>
          </w:p>
        </w:tc>
        <w:tc>
          <w:tcPr>
            <w:tcW w:w="680" w:type="dxa"/>
            <w:tcBorders>
              <w:top w:val="single" w:sz="4" w:space="0" w:color="000000"/>
              <w:left w:val="nil"/>
              <w:bottom w:val="single" w:sz="4" w:space="0" w:color="000000"/>
              <w:right w:val="single" w:sz="4" w:space="0" w:color="000000"/>
            </w:tcBorders>
            <w:shd w:val="clear" w:color="auto" w:fill="93CDDC"/>
            <w:vAlign w:val="center"/>
          </w:tcPr>
          <w:p w:rsidR="00866AF0" w:rsidRDefault="00866AF0">
            <w:pPr>
              <w:spacing w:line="240" w:lineRule="auto"/>
              <w:jc w:val="center"/>
              <w:rPr>
                <w:b/>
                <w:sz w:val="18"/>
                <w:szCs w:val="18"/>
              </w:rPr>
            </w:pPr>
          </w:p>
        </w:tc>
        <w:tc>
          <w:tcPr>
            <w:tcW w:w="1140" w:type="dxa"/>
            <w:tcBorders>
              <w:top w:val="single" w:sz="4" w:space="0" w:color="000000"/>
              <w:left w:val="nil"/>
              <w:bottom w:val="single" w:sz="4" w:space="0" w:color="000000"/>
              <w:right w:val="single" w:sz="4" w:space="0" w:color="000000"/>
            </w:tcBorders>
            <w:shd w:val="clear" w:color="auto" w:fill="93CDDC"/>
            <w:vAlign w:val="center"/>
          </w:tcPr>
          <w:p w:rsidR="00866AF0" w:rsidRDefault="00866AF0">
            <w:pPr>
              <w:spacing w:line="240" w:lineRule="auto"/>
              <w:jc w:val="center"/>
              <w:rPr>
                <w:b/>
                <w:sz w:val="18"/>
                <w:szCs w:val="18"/>
              </w:rPr>
            </w:pPr>
          </w:p>
        </w:tc>
        <w:tc>
          <w:tcPr>
            <w:tcW w:w="5500" w:type="dxa"/>
            <w:tcBorders>
              <w:top w:val="single" w:sz="4" w:space="0" w:color="000000"/>
              <w:left w:val="nil"/>
              <w:bottom w:val="single" w:sz="4" w:space="0" w:color="000000"/>
              <w:right w:val="single" w:sz="4" w:space="0" w:color="000000"/>
            </w:tcBorders>
            <w:shd w:val="clear" w:color="auto" w:fill="93CDDC"/>
            <w:vAlign w:val="center"/>
          </w:tcPr>
          <w:p w:rsidR="00866AF0" w:rsidRDefault="0083384B">
            <w:pPr>
              <w:spacing w:line="240" w:lineRule="auto"/>
              <w:jc w:val="center"/>
              <w:rPr>
                <w:sz w:val="18"/>
                <w:szCs w:val="18"/>
              </w:rPr>
            </w:pPr>
            <w:r>
              <w:rPr>
                <w:b/>
                <w:sz w:val="24"/>
                <w:szCs w:val="24"/>
              </w:rPr>
              <w:t>Professional Engineering Services</w:t>
            </w:r>
          </w:p>
        </w:tc>
        <w:tc>
          <w:tcPr>
            <w:tcW w:w="1220" w:type="dxa"/>
            <w:tcBorders>
              <w:top w:val="single" w:sz="4" w:space="0" w:color="000000"/>
              <w:left w:val="nil"/>
              <w:bottom w:val="single" w:sz="4" w:space="0" w:color="000000"/>
              <w:right w:val="single" w:sz="4" w:space="0" w:color="000000"/>
            </w:tcBorders>
            <w:shd w:val="clear" w:color="auto" w:fill="93CDDC"/>
            <w:vAlign w:val="center"/>
          </w:tcPr>
          <w:p w:rsidR="00866AF0" w:rsidRDefault="00866AF0">
            <w:pPr>
              <w:spacing w:line="240" w:lineRule="auto"/>
              <w:jc w:val="center"/>
              <w:rPr>
                <w:sz w:val="18"/>
                <w:szCs w:val="18"/>
              </w:rPr>
            </w:pPr>
          </w:p>
        </w:tc>
        <w:tc>
          <w:tcPr>
            <w:tcW w:w="1440" w:type="dxa"/>
            <w:tcBorders>
              <w:top w:val="single" w:sz="4" w:space="0" w:color="000000"/>
              <w:left w:val="nil"/>
              <w:bottom w:val="single" w:sz="4" w:space="0" w:color="000000"/>
              <w:right w:val="single" w:sz="4" w:space="0" w:color="000000"/>
            </w:tcBorders>
            <w:shd w:val="clear" w:color="auto" w:fill="93CDDC"/>
            <w:vAlign w:val="center"/>
          </w:tcPr>
          <w:p w:rsidR="00866AF0" w:rsidRDefault="00866AF0">
            <w:pPr>
              <w:spacing w:line="240" w:lineRule="auto"/>
              <w:jc w:val="center"/>
              <w:rPr>
                <w:sz w:val="18"/>
                <w:szCs w:val="18"/>
              </w:rPr>
            </w:pPr>
          </w:p>
        </w:tc>
      </w:tr>
      <w:tr w:rsidR="00866AF0">
        <w:trPr>
          <w:trHeight w:val="80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R425</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871 1</w:t>
            </w:r>
          </w:p>
          <w:p w:rsidR="00866AF0" w:rsidRDefault="0083384B">
            <w:pPr>
              <w:spacing w:line="240" w:lineRule="auto"/>
              <w:rPr>
                <w:b/>
                <w:sz w:val="18"/>
                <w:szCs w:val="18"/>
              </w:rPr>
            </w:pPr>
            <w:r>
              <w:rPr>
                <w:b/>
                <w:sz w:val="18"/>
                <w:szCs w:val="18"/>
              </w:rPr>
              <w:t xml:space="preserve"> </w:t>
            </w:r>
          </w:p>
          <w:p w:rsidR="00866AF0" w:rsidRDefault="0083384B">
            <w:pPr>
              <w:spacing w:line="240" w:lineRule="auto"/>
              <w:jc w:val="center"/>
              <w:rPr>
                <w:b/>
                <w:sz w:val="18"/>
                <w:szCs w:val="18"/>
              </w:rPr>
            </w:pPr>
            <w:r>
              <w:rPr>
                <w:b/>
                <w:sz w:val="18"/>
                <w:szCs w:val="18"/>
              </w:rPr>
              <w:t>TDR Pilot SIN</w:t>
            </w:r>
          </w:p>
          <w:p w:rsidR="00866AF0" w:rsidRDefault="00866AF0">
            <w:pPr>
              <w:spacing w:line="240" w:lineRule="auto"/>
              <w:jc w:val="center"/>
              <w:rPr>
                <w:b/>
                <w:sz w:val="18"/>
                <w:szCs w:val="18"/>
              </w:rPr>
            </w:pPr>
          </w:p>
          <w:p w:rsidR="00866AF0" w:rsidRDefault="0083384B">
            <w:pPr>
              <w:spacing w:line="240" w:lineRule="auto"/>
              <w:jc w:val="center"/>
              <w:rPr>
                <w:b/>
                <w:sz w:val="18"/>
                <w:szCs w:val="18"/>
              </w:rPr>
            </w:pPr>
            <w:r>
              <w:rPr>
                <w:b/>
                <w:sz w:val="18"/>
                <w:szCs w:val="18"/>
              </w:rPr>
              <w:t>See Solicitation Attachment entitled “PSS TDR Pilot”</w:t>
            </w:r>
          </w:p>
        </w:tc>
        <w:tc>
          <w:tcPr>
            <w:tcW w:w="55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rFonts w:ascii="Times New Roman" w:eastAsia="Times New Roman" w:hAnsi="Times New Roman" w:cs="Times New Roman"/>
                <w:sz w:val="18"/>
                <w:szCs w:val="18"/>
              </w:rPr>
            </w:pPr>
            <w:r>
              <w:rPr>
                <w:b/>
                <w:sz w:val="18"/>
                <w:szCs w:val="18"/>
              </w:rPr>
              <w:t>Strategic Planning for Technology Programs/Activities -</w:t>
            </w:r>
          </w:p>
          <w:p w:rsidR="00866AF0" w:rsidRDefault="0083384B">
            <w:pPr>
              <w:spacing w:line="240" w:lineRule="auto"/>
              <w:rPr>
                <w:rFonts w:ascii="Times New Roman" w:eastAsia="Times New Roman" w:hAnsi="Times New Roman" w:cs="Times New Roman"/>
                <w:sz w:val="18"/>
                <w:szCs w:val="18"/>
              </w:rPr>
            </w:pPr>
            <w:r>
              <w:rPr>
                <w:sz w:val="18"/>
                <w:szCs w:val="18"/>
              </w:rPr>
              <w:t>Services required under this SIN involve the definition and interpretation of high level organizational engineering performance requirements such as projects, systems, missions, etc. and the objectives and approaches to their achievement. Typical associated tasks include, but are not limited to an analysis of mission, program goals and objectives, program evaluations, analysis of program effectiveness, requirements analysis, organizational performance assessment, special studies and analysis, training, and consulting. Example: The evaluation and preliminary definition of new and/or improved performance goals for navigation satellites such as launch procedures and costs, multi-user capability, useful service life, accuracy and</w:t>
            </w:r>
            <w:r>
              <w:rPr>
                <w:rFonts w:ascii="Times New Roman" w:eastAsia="Times New Roman" w:hAnsi="Times New Roman" w:cs="Times New Roman"/>
                <w:sz w:val="18"/>
                <w:szCs w:val="18"/>
              </w:rPr>
              <w:t xml:space="preserve"> </w:t>
            </w:r>
            <w:r>
              <w:rPr>
                <w:sz w:val="18"/>
                <w:szCs w:val="18"/>
              </w:rPr>
              <w:t>resistance to natural and man-made electronic interference.  Professional engineering solutions does not include architect-engineer services as defined in the Brooks Act and FAR part 2 of construction services as defined in the Federal Acquisition Regulation Part 36 and Part 2.</w:t>
            </w:r>
          </w:p>
          <w:p w:rsidR="00866AF0" w:rsidRDefault="00866AF0">
            <w:pPr>
              <w:spacing w:line="240" w:lineRule="auto"/>
              <w:rPr>
                <w:sz w:val="18"/>
                <w:szCs w:val="18"/>
              </w:rPr>
            </w:pP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*541330</w:t>
            </w:r>
            <w:r>
              <w:rPr>
                <w:sz w:val="18"/>
                <w:szCs w:val="18"/>
              </w:rPr>
              <w:br/>
              <w:t>*541714</w:t>
            </w:r>
          </w:p>
          <w:p w:rsidR="00866AF0" w:rsidRDefault="0083384B">
            <w:pPr>
              <w:spacing w:line="240" w:lineRule="auto"/>
              <w:jc w:val="center"/>
              <w:rPr>
                <w:sz w:val="18"/>
                <w:szCs w:val="18"/>
              </w:rPr>
            </w:pPr>
            <w:r>
              <w:rPr>
                <w:sz w:val="18"/>
                <w:szCs w:val="18"/>
              </w:rPr>
              <w:br/>
              <w:t>*541715</w:t>
            </w: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$15M</w:t>
            </w:r>
            <w:r>
              <w:rPr>
                <w:sz w:val="18"/>
                <w:szCs w:val="18"/>
              </w:rPr>
              <w:br/>
              <w:t>1000 Employees; Note 11</w:t>
            </w:r>
          </w:p>
          <w:p w:rsidR="00866AF0" w:rsidRDefault="0083384B">
            <w:pPr>
              <w:spacing w:line="240" w:lineRule="auto"/>
              <w:jc w:val="center"/>
              <w:rPr>
                <w:sz w:val="18"/>
                <w:szCs w:val="18"/>
              </w:rPr>
            </w:pPr>
            <w:r>
              <w:rPr>
                <w:sz w:val="18"/>
                <w:szCs w:val="18"/>
              </w:rPr>
              <w:t>1000 Employees; Note 11</w:t>
            </w:r>
          </w:p>
        </w:tc>
      </w:tr>
      <w:tr w:rsidR="00866AF0">
        <w:trPr>
          <w:trHeight w:val="314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lastRenderedPageBreak/>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R425</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871  2</w:t>
            </w:r>
          </w:p>
          <w:p w:rsidR="00866AF0" w:rsidRDefault="00866AF0">
            <w:pPr>
              <w:spacing w:line="240" w:lineRule="auto"/>
              <w:rPr>
                <w:b/>
                <w:sz w:val="18"/>
                <w:szCs w:val="18"/>
              </w:rPr>
            </w:pPr>
          </w:p>
          <w:p w:rsidR="00866AF0" w:rsidRDefault="0083384B">
            <w:pPr>
              <w:spacing w:line="240" w:lineRule="auto"/>
              <w:jc w:val="center"/>
              <w:rPr>
                <w:b/>
                <w:sz w:val="18"/>
                <w:szCs w:val="18"/>
              </w:rPr>
            </w:pPr>
            <w:r>
              <w:rPr>
                <w:b/>
                <w:sz w:val="18"/>
                <w:szCs w:val="18"/>
              </w:rPr>
              <w:t>TDR Pilot SIN</w:t>
            </w:r>
          </w:p>
          <w:p w:rsidR="00866AF0" w:rsidRDefault="00866AF0">
            <w:pPr>
              <w:spacing w:line="240" w:lineRule="auto"/>
              <w:jc w:val="center"/>
              <w:rPr>
                <w:b/>
                <w:sz w:val="18"/>
                <w:szCs w:val="18"/>
              </w:rPr>
            </w:pPr>
          </w:p>
          <w:p w:rsidR="00866AF0" w:rsidRDefault="0083384B">
            <w:pPr>
              <w:spacing w:line="240" w:lineRule="auto"/>
              <w:jc w:val="center"/>
              <w:rPr>
                <w:b/>
                <w:sz w:val="18"/>
                <w:szCs w:val="18"/>
              </w:rPr>
            </w:pPr>
            <w:r>
              <w:rPr>
                <w:b/>
                <w:sz w:val="18"/>
                <w:szCs w:val="18"/>
              </w:rPr>
              <w:t>See Solicitation Attachment entitled “PSS TDR Pilot”</w:t>
            </w:r>
          </w:p>
          <w:p w:rsidR="00866AF0" w:rsidRDefault="0083384B">
            <w:pPr>
              <w:spacing w:line="240" w:lineRule="auto"/>
              <w:rPr>
                <w:b/>
                <w:sz w:val="18"/>
                <w:szCs w:val="18"/>
              </w:rPr>
            </w:pPr>
            <w:r>
              <w:rPr>
                <w:b/>
                <w:sz w:val="18"/>
                <w:szCs w:val="18"/>
              </w:rPr>
              <w:t xml:space="preserve">  </w:t>
            </w:r>
          </w:p>
        </w:tc>
        <w:tc>
          <w:tcPr>
            <w:tcW w:w="55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sz w:val="18"/>
                <w:szCs w:val="18"/>
              </w:rPr>
            </w:pPr>
            <w:r>
              <w:rPr>
                <w:b/>
                <w:sz w:val="18"/>
                <w:szCs w:val="18"/>
              </w:rPr>
              <w:t>Concept Development and Requirements Analysis -</w:t>
            </w:r>
          </w:p>
          <w:p w:rsidR="00866AF0" w:rsidRDefault="0083384B">
            <w:pPr>
              <w:spacing w:line="240" w:lineRule="auto"/>
              <w:rPr>
                <w:sz w:val="18"/>
                <w:szCs w:val="18"/>
              </w:rPr>
            </w:pPr>
            <w:r>
              <w:rPr>
                <w:sz w:val="18"/>
                <w:szCs w:val="18"/>
              </w:rPr>
              <w:t>Services required under this SIN involve abstract or concept studies and analysis, requirements definition, preliminary planning, the evaluation of alternative technical approaches and associated costs for the development of enhancement of high level general performance specifications of a system, project, mission or activity. Typical associated tasks include, but are not limited to requirements analysis, cost/cost performance trade-off analysis,</w:t>
            </w:r>
          </w:p>
          <w:p w:rsidR="00866AF0" w:rsidRDefault="0083384B">
            <w:pPr>
              <w:spacing w:line="240" w:lineRule="auto"/>
              <w:rPr>
                <w:sz w:val="18"/>
                <w:szCs w:val="18"/>
              </w:rPr>
            </w:pPr>
            <w:r>
              <w:rPr>
                <w:sz w:val="18"/>
                <w:szCs w:val="18"/>
              </w:rPr>
              <w:t>feasibility analysis, developing and completing fire safety evaluation worksheets as they relate to professional engineering services, regulatory compliance support, technology/system conceptual designs, training, consulting, define interfaces and environments, collision avoidance analysis, perform plume impingement analysis, coupled load analysis, conduct spacecraft / satellite manifesting, and creating interface control documents. Example: The development and analysis of the total mission profile and life cycle of the improved satellite including examination of performance and cost tradeoffs. Professional engineering solutions do not include architect-engineer services as defined in the Brooks Act and FAR Part 2 or construction services as defined in the Federal Acquisition Regulation Part 36 and Part 2.</w:t>
            </w:r>
          </w:p>
          <w:p w:rsidR="00866AF0" w:rsidRDefault="00866AF0">
            <w:pPr>
              <w:spacing w:line="240" w:lineRule="auto"/>
              <w:rPr>
                <w:sz w:val="18"/>
                <w:szCs w:val="18"/>
              </w:rPr>
            </w:pPr>
          </w:p>
          <w:p w:rsidR="00866AF0" w:rsidRDefault="0083384B">
            <w:pPr>
              <w:spacing w:line="240" w:lineRule="auto"/>
              <w:rPr>
                <w:sz w:val="18"/>
                <w:szCs w:val="18"/>
              </w:rPr>
            </w:pPr>
            <w:r>
              <w:rPr>
                <w:sz w:val="18"/>
                <w:szCs w:val="18"/>
              </w:rPr>
              <w:t>An implementation guide for Space launch Integration Services (SLIS) can be found at www.gsa.gov/psschedule - click on “Professional Engineering Solutions”.  Applicable to SINs 871-2, 871-3, 871-4 and 871-5.</w:t>
            </w:r>
          </w:p>
          <w:p w:rsidR="00866AF0" w:rsidRDefault="00866AF0">
            <w:pPr>
              <w:spacing w:after="200"/>
              <w:rPr>
                <w:sz w:val="18"/>
                <w:szCs w:val="18"/>
              </w:rPr>
            </w:pP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*541330</w:t>
            </w:r>
            <w:r>
              <w:rPr>
                <w:sz w:val="18"/>
                <w:szCs w:val="18"/>
              </w:rPr>
              <w:br/>
              <w:t>*541714</w:t>
            </w:r>
          </w:p>
          <w:p w:rsidR="00866AF0" w:rsidRDefault="0083384B">
            <w:pPr>
              <w:spacing w:line="240" w:lineRule="auto"/>
              <w:jc w:val="center"/>
              <w:rPr>
                <w:sz w:val="18"/>
                <w:szCs w:val="18"/>
              </w:rPr>
            </w:pPr>
            <w:r>
              <w:rPr>
                <w:sz w:val="18"/>
                <w:szCs w:val="18"/>
              </w:rPr>
              <w:br/>
              <w:t>*541715</w:t>
            </w: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$15M</w:t>
            </w:r>
            <w:r>
              <w:rPr>
                <w:sz w:val="18"/>
                <w:szCs w:val="18"/>
              </w:rPr>
              <w:br/>
              <w:t>1000 Employees; Note 11</w:t>
            </w:r>
          </w:p>
          <w:p w:rsidR="00866AF0" w:rsidRDefault="0083384B">
            <w:pPr>
              <w:spacing w:line="240" w:lineRule="auto"/>
              <w:jc w:val="center"/>
              <w:rPr>
                <w:sz w:val="18"/>
                <w:szCs w:val="18"/>
              </w:rPr>
            </w:pPr>
            <w:r>
              <w:rPr>
                <w:sz w:val="18"/>
                <w:szCs w:val="18"/>
              </w:rPr>
              <w:t>1000 Employees; Note 11</w:t>
            </w:r>
          </w:p>
        </w:tc>
      </w:tr>
      <w:tr w:rsidR="00866AF0">
        <w:trPr>
          <w:trHeight w:val="80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R425</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871 3</w:t>
            </w:r>
          </w:p>
          <w:p w:rsidR="00866AF0" w:rsidRDefault="0083384B">
            <w:pPr>
              <w:spacing w:line="240" w:lineRule="auto"/>
              <w:rPr>
                <w:b/>
                <w:sz w:val="18"/>
                <w:szCs w:val="18"/>
              </w:rPr>
            </w:pPr>
            <w:r>
              <w:rPr>
                <w:b/>
                <w:sz w:val="18"/>
                <w:szCs w:val="18"/>
              </w:rPr>
              <w:t xml:space="preserve"> </w:t>
            </w:r>
          </w:p>
          <w:p w:rsidR="00866AF0" w:rsidRDefault="0083384B">
            <w:pPr>
              <w:spacing w:line="240" w:lineRule="auto"/>
              <w:jc w:val="center"/>
              <w:rPr>
                <w:b/>
                <w:sz w:val="18"/>
                <w:szCs w:val="18"/>
              </w:rPr>
            </w:pPr>
            <w:r>
              <w:rPr>
                <w:b/>
                <w:sz w:val="18"/>
                <w:szCs w:val="18"/>
              </w:rPr>
              <w:t>TDR Pilot SIN</w:t>
            </w:r>
          </w:p>
          <w:p w:rsidR="00866AF0" w:rsidRDefault="00866AF0">
            <w:pPr>
              <w:spacing w:line="240" w:lineRule="auto"/>
              <w:jc w:val="center"/>
              <w:rPr>
                <w:b/>
                <w:sz w:val="18"/>
                <w:szCs w:val="18"/>
              </w:rPr>
            </w:pPr>
          </w:p>
          <w:p w:rsidR="00866AF0" w:rsidRDefault="0083384B">
            <w:pPr>
              <w:spacing w:line="240" w:lineRule="auto"/>
              <w:jc w:val="center"/>
              <w:rPr>
                <w:b/>
                <w:sz w:val="18"/>
                <w:szCs w:val="18"/>
              </w:rPr>
            </w:pPr>
            <w:r>
              <w:rPr>
                <w:b/>
                <w:sz w:val="18"/>
                <w:szCs w:val="18"/>
              </w:rPr>
              <w:t>See Solicitation Attachment entitled “PSS TDR Pilot”</w:t>
            </w:r>
          </w:p>
        </w:tc>
        <w:tc>
          <w:tcPr>
            <w:tcW w:w="55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b/>
                <w:sz w:val="18"/>
                <w:szCs w:val="18"/>
              </w:rPr>
            </w:pPr>
            <w:r>
              <w:rPr>
                <w:b/>
                <w:sz w:val="18"/>
                <w:szCs w:val="18"/>
              </w:rPr>
              <w:t>System Design, Engineering and Integration –</w:t>
            </w:r>
          </w:p>
          <w:p w:rsidR="00866AF0" w:rsidRDefault="0083384B">
            <w:pPr>
              <w:spacing w:line="240" w:lineRule="auto"/>
              <w:rPr>
                <w:rFonts w:ascii="Times New Roman" w:eastAsia="Times New Roman" w:hAnsi="Times New Roman" w:cs="Times New Roman"/>
                <w:sz w:val="18"/>
                <w:szCs w:val="18"/>
              </w:rPr>
            </w:pPr>
            <w:r>
              <w:rPr>
                <w:sz w:val="18"/>
                <w:szCs w:val="18"/>
              </w:rPr>
              <w:t>Services required under this SIN involve the translation of a system (or subsystem, program, project, activity) concept into a preliminary and detailed design (engineering plans and specifications), performing risk identification/analysis, mitigation, traceability, and then integrating the various components to produce a working prototype or model of the system.</w:t>
            </w:r>
          </w:p>
          <w:p w:rsidR="00866AF0" w:rsidRDefault="0083384B">
            <w:pPr>
              <w:spacing w:line="240" w:lineRule="auto"/>
              <w:rPr>
                <w:sz w:val="18"/>
                <w:szCs w:val="18"/>
              </w:rPr>
            </w:pPr>
            <w:r>
              <w:rPr>
                <w:sz w:val="18"/>
                <w:szCs w:val="18"/>
              </w:rPr>
              <w:t xml:space="preserve">Typical associated tasks include, but are not limited to computer-aided design, e.g. CADD, design studies and analysis, design review services, shop drawing review services, submittal review services, conducting fire protection facility surveys, developing risk reduction strategies and recommendations to mitigate identified risk conditions, fire modeling, performance-based design reviews, high level detailed specification and scope </w:t>
            </w:r>
            <w:r>
              <w:rPr>
                <w:sz w:val="18"/>
                <w:szCs w:val="18"/>
              </w:rPr>
              <w:lastRenderedPageBreak/>
              <w:t>preparation, configuration, management and document control, fabrication, assembly and simulation, modeling, training, consulting, analysis of single or multi spacecraft missions and mission design analysis.  Example: The navigation satellite concept produced in the preceding stage will be converted to a detailed engineering design package, performance will be computer simulated and a working model will be built for testing and design verification. Professional engineering solutions do not include architect-engineer services as defined in the Brooks Act and FAR Part 2 or construction services as defined in the Federal Acquisition Regulation Part 36 and Part 2.</w:t>
            </w:r>
          </w:p>
          <w:p w:rsidR="00866AF0" w:rsidRDefault="00866AF0">
            <w:pPr>
              <w:spacing w:line="240" w:lineRule="auto"/>
              <w:rPr>
                <w:sz w:val="18"/>
                <w:szCs w:val="18"/>
              </w:rPr>
            </w:pPr>
          </w:p>
          <w:p w:rsidR="00866AF0" w:rsidRDefault="0083384B">
            <w:pPr>
              <w:spacing w:line="240" w:lineRule="auto"/>
              <w:rPr>
                <w:sz w:val="18"/>
                <w:szCs w:val="18"/>
              </w:rPr>
            </w:pPr>
            <w:r>
              <w:rPr>
                <w:sz w:val="18"/>
                <w:szCs w:val="18"/>
              </w:rPr>
              <w:t>An implementation guide for Space launch Integration Services (SLIS) can be found at www.gsa.gov/psschedule - click on “Professional Engineering Solutions”.  Applicable to SINs 871-2, 871-3, 871-4 and 871-5.</w:t>
            </w:r>
          </w:p>
          <w:p w:rsidR="00866AF0" w:rsidRDefault="00866AF0">
            <w:pPr>
              <w:spacing w:after="200"/>
              <w:rPr>
                <w:sz w:val="18"/>
                <w:szCs w:val="18"/>
              </w:rPr>
            </w:pP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lastRenderedPageBreak/>
              <w:t>*541330</w:t>
            </w:r>
            <w:r>
              <w:rPr>
                <w:sz w:val="18"/>
                <w:szCs w:val="18"/>
              </w:rPr>
              <w:br/>
              <w:t>*541714</w:t>
            </w:r>
          </w:p>
          <w:p w:rsidR="00866AF0" w:rsidRDefault="0083384B">
            <w:pPr>
              <w:spacing w:line="240" w:lineRule="auto"/>
              <w:jc w:val="center"/>
              <w:rPr>
                <w:sz w:val="18"/>
                <w:szCs w:val="18"/>
              </w:rPr>
            </w:pPr>
            <w:r>
              <w:rPr>
                <w:sz w:val="18"/>
                <w:szCs w:val="18"/>
              </w:rPr>
              <w:br/>
              <w:t>*541715</w:t>
            </w: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$15M</w:t>
            </w:r>
            <w:r>
              <w:rPr>
                <w:sz w:val="18"/>
                <w:szCs w:val="18"/>
              </w:rPr>
              <w:br/>
              <w:t>1000 Employees; Note 11</w:t>
            </w:r>
          </w:p>
          <w:p w:rsidR="00866AF0" w:rsidRDefault="0083384B">
            <w:pPr>
              <w:spacing w:line="240" w:lineRule="auto"/>
              <w:jc w:val="center"/>
              <w:rPr>
                <w:sz w:val="18"/>
                <w:szCs w:val="18"/>
              </w:rPr>
            </w:pPr>
            <w:r>
              <w:rPr>
                <w:sz w:val="18"/>
                <w:szCs w:val="18"/>
              </w:rPr>
              <w:t>1000 Employees; Note 11</w:t>
            </w:r>
          </w:p>
        </w:tc>
      </w:tr>
      <w:tr w:rsidR="00866AF0">
        <w:trPr>
          <w:trHeight w:val="350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lastRenderedPageBreak/>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R425</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871 4</w:t>
            </w:r>
          </w:p>
          <w:p w:rsidR="00866AF0" w:rsidRDefault="0083384B">
            <w:pPr>
              <w:spacing w:line="240" w:lineRule="auto"/>
              <w:rPr>
                <w:b/>
                <w:sz w:val="18"/>
                <w:szCs w:val="18"/>
              </w:rPr>
            </w:pPr>
            <w:r>
              <w:rPr>
                <w:b/>
                <w:sz w:val="18"/>
                <w:szCs w:val="18"/>
              </w:rPr>
              <w:t xml:space="preserve">  </w:t>
            </w:r>
          </w:p>
          <w:p w:rsidR="00866AF0" w:rsidRDefault="0083384B">
            <w:pPr>
              <w:spacing w:line="240" w:lineRule="auto"/>
              <w:jc w:val="center"/>
              <w:rPr>
                <w:b/>
                <w:sz w:val="18"/>
                <w:szCs w:val="18"/>
              </w:rPr>
            </w:pPr>
            <w:r>
              <w:rPr>
                <w:b/>
                <w:sz w:val="18"/>
                <w:szCs w:val="18"/>
              </w:rPr>
              <w:t>TDR Pilot SIN</w:t>
            </w:r>
          </w:p>
          <w:p w:rsidR="00866AF0" w:rsidRDefault="00866AF0">
            <w:pPr>
              <w:spacing w:line="240" w:lineRule="auto"/>
              <w:jc w:val="center"/>
              <w:rPr>
                <w:b/>
                <w:sz w:val="18"/>
                <w:szCs w:val="18"/>
              </w:rPr>
            </w:pPr>
          </w:p>
          <w:p w:rsidR="00866AF0" w:rsidRDefault="0083384B">
            <w:pPr>
              <w:spacing w:line="240" w:lineRule="auto"/>
              <w:jc w:val="center"/>
              <w:rPr>
                <w:b/>
                <w:sz w:val="18"/>
                <w:szCs w:val="18"/>
              </w:rPr>
            </w:pPr>
            <w:r>
              <w:rPr>
                <w:b/>
                <w:sz w:val="18"/>
                <w:szCs w:val="18"/>
              </w:rPr>
              <w:t>See Solicitation Attachment entitled “PSS TDR Pilot”</w:t>
            </w:r>
          </w:p>
        </w:tc>
        <w:tc>
          <w:tcPr>
            <w:tcW w:w="55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b/>
                <w:sz w:val="18"/>
                <w:szCs w:val="18"/>
              </w:rPr>
            </w:pPr>
            <w:r>
              <w:rPr>
                <w:b/>
                <w:sz w:val="18"/>
                <w:szCs w:val="18"/>
              </w:rPr>
              <w:t>Test and Evaluation –</w:t>
            </w:r>
          </w:p>
          <w:p w:rsidR="00866AF0" w:rsidRDefault="0083384B">
            <w:pPr>
              <w:spacing w:line="240" w:lineRule="auto"/>
              <w:rPr>
                <w:rFonts w:ascii="Times New Roman" w:eastAsia="Times New Roman" w:hAnsi="Times New Roman" w:cs="Times New Roman"/>
                <w:sz w:val="18"/>
                <w:szCs w:val="18"/>
              </w:rPr>
            </w:pPr>
            <w:r>
              <w:rPr>
                <w:sz w:val="18"/>
                <w:szCs w:val="18"/>
              </w:rPr>
              <w:t>Services required under this SIN involve the application of various techniques demonstrating that a system (subsystem, program, project or activity) performs in accordance with the objectives outlined in the original design. Typical associated tasks include, but are not limited to testing of a prototype, first article(s) testing, environmental testing, performing inspections</w:t>
            </w:r>
          </w:p>
          <w:p w:rsidR="00866AF0" w:rsidRDefault="0083384B">
            <w:pPr>
              <w:spacing w:line="240" w:lineRule="auto"/>
              <w:rPr>
                <w:sz w:val="18"/>
                <w:szCs w:val="18"/>
              </w:rPr>
            </w:pPr>
            <w:r>
              <w:rPr>
                <w:sz w:val="18"/>
                <w:szCs w:val="18"/>
              </w:rPr>
              <w:t>and witnessing acceptance testing of fire protection and life safety systems as they relate to professional engineering services, independent verification and validation, reverse engineering, simulation and modeling (to test the feasibility of a concept), system, quality assurance, physical testing of the product system, training, consulting, reception and inspection of Government Furnished Equipment/Satellite, conduct testing, and safety audits.  Example: The navigation satellite-working model will be subjected to a series of tests, which may simulate and ultimately duplicate its operational environment. Professional engineering solutions do not include architect-engineer services as defined in the Brooks Act and FAR Part 2 or construction services as defined in the Federal Acquisition Regulation Part 36 and Part 2.</w:t>
            </w:r>
          </w:p>
          <w:p w:rsidR="00866AF0" w:rsidRDefault="00866AF0">
            <w:pPr>
              <w:spacing w:line="240" w:lineRule="auto"/>
              <w:rPr>
                <w:sz w:val="18"/>
                <w:szCs w:val="18"/>
              </w:rPr>
            </w:pPr>
          </w:p>
          <w:p w:rsidR="00866AF0" w:rsidRDefault="0083384B">
            <w:pPr>
              <w:spacing w:line="240" w:lineRule="auto"/>
              <w:rPr>
                <w:sz w:val="18"/>
                <w:szCs w:val="18"/>
              </w:rPr>
            </w:pPr>
            <w:r>
              <w:rPr>
                <w:sz w:val="18"/>
                <w:szCs w:val="18"/>
              </w:rPr>
              <w:t>An implementation guide for Space launch Integration Services (SLIS) can be found at www.gsa.gov/psschedule - click on “Professional Engineering Solutions”.  Applicable to SINs 871-2, 871-3, 871-4 and 871-5.</w:t>
            </w:r>
          </w:p>
          <w:p w:rsidR="00866AF0" w:rsidRDefault="00866AF0">
            <w:pPr>
              <w:spacing w:line="240" w:lineRule="auto"/>
              <w:rPr>
                <w:sz w:val="18"/>
                <w:szCs w:val="18"/>
              </w:rPr>
            </w:pP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*541330</w:t>
            </w:r>
            <w:r>
              <w:rPr>
                <w:sz w:val="18"/>
                <w:szCs w:val="18"/>
              </w:rPr>
              <w:br/>
              <w:t>*541714</w:t>
            </w:r>
          </w:p>
          <w:p w:rsidR="00866AF0" w:rsidRDefault="0083384B">
            <w:pPr>
              <w:spacing w:line="240" w:lineRule="auto"/>
              <w:jc w:val="center"/>
              <w:rPr>
                <w:sz w:val="18"/>
                <w:szCs w:val="18"/>
              </w:rPr>
            </w:pPr>
            <w:r>
              <w:rPr>
                <w:sz w:val="18"/>
                <w:szCs w:val="18"/>
              </w:rPr>
              <w:br/>
              <w:t>*541715</w:t>
            </w: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$15M</w:t>
            </w:r>
            <w:r>
              <w:rPr>
                <w:sz w:val="18"/>
                <w:szCs w:val="18"/>
              </w:rPr>
              <w:br/>
              <w:t>1000 Employees; Note 11</w:t>
            </w:r>
          </w:p>
          <w:p w:rsidR="00866AF0" w:rsidRDefault="0083384B">
            <w:pPr>
              <w:spacing w:line="240" w:lineRule="auto"/>
              <w:jc w:val="center"/>
              <w:rPr>
                <w:sz w:val="18"/>
                <w:szCs w:val="18"/>
              </w:rPr>
            </w:pPr>
            <w:r>
              <w:rPr>
                <w:sz w:val="18"/>
                <w:szCs w:val="18"/>
              </w:rPr>
              <w:t>1000 Employees; Note 11</w:t>
            </w:r>
          </w:p>
        </w:tc>
      </w:tr>
      <w:tr w:rsidR="00866AF0">
        <w:trPr>
          <w:trHeight w:val="52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lastRenderedPageBreak/>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R425</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871 5</w:t>
            </w:r>
          </w:p>
          <w:p w:rsidR="00866AF0" w:rsidRDefault="0083384B">
            <w:pPr>
              <w:spacing w:line="240" w:lineRule="auto"/>
              <w:rPr>
                <w:b/>
                <w:sz w:val="18"/>
                <w:szCs w:val="18"/>
              </w:rPr>
            </w:pPr>
            <w:r>
              <w:rPr>
                <w:b/>
                <w:sz w:val="18"/>
                <w:szCs w:val="18"/>
              </w:rPr>
              <w:t xml:space="preserve">  </w:t>
            </w:r>
          </w:p>
          <w:p w:rsidR="00866AF0" w:rsidRDefault="0083384B">
            <w:pPr>
              <w:spacing w:line="240" w:lineRule="auto"/>
              <w:jc w:val="center"/>
              <w:rPr>
                <w:b/>
                <w:sz w:val="18"/>
                <w:szCs w:val="18"/>
              </w:rPr>
            </w:pPr>
            <w:r>
              <w:rPr>
                <w:b/>
                <w:sz w:val="18"/>
                <w:szCs w:val="18"/>
              </w:rPr>
              <w:t>TDR Pilot SIN</w:t>
            </w:r>
          </w:p>
          <w:p w:rsidR="00866AF0" w:rsidRDefault="00866AF0">
            <w:pPr>
              <w:spacing w:line="240" w:lineRule="auto"/>
              <w:jc w:val="center"/>
              <w:rPr>
                <w:b/>
                <w:sz w:val="18"/>
                <w:szCs w:val="18"/>
              </w:rPr>
            </w:pPr>
          </w:p>
          <w:p w:rsidR="00866AF0" w:rsidRDefault="0083384B">
            <w:pPr>
              <w:spacing w:line="240" w:lineRule="auto"/>
              <w:jc w:val="center"/>
              <w:rPr>
                <w:b/>
                <w:sz w:val="18"/>
                <w:szCs w:val="18"/>
              </w:rPr>
            </w:pPr>
            <w:r>
              <w:rPr>
                <w:b/>
                <w:sz w:val="18"/>
                <w:szCs w:val="18"/>
              </w:rPr>
              <w:t>See Solicitation Attachment entitled “PSS TDR Pilot”</w:t>
            </w:r>
          </w:p>
        </w:tc>
        <w:tc>
          <w:tcPr>
            <w:tcW w:w="55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rFonts w:ascii="Times New Roman" w:eastAsia="Times New Roman" w:hAnsi="Times New Roman" w:cs="Times New Roman"/>
                <w:sz w:val="18"/>
                <w:szCs w:val="18"/>
              </w:rPr>
            </w:pPr>
            <w:r>
              <w:rPr>
                <w:b/>
                <w:sz w:val="18"/>
                <w:szCs w:val="18"/>
              </w:rPr>
              <w:t>Integrated Logistics Support -</w:t>
            </w:r>
          </w:p>
          <w:p w:rsidR="00866AF0" w:rsidRDefault="0083384B">
            <w:pPr>
              <w:spacing w:line="240" w:lineRule="auto"/>
              <w:rPr>
                <w:sz w:val="18"/>
                <w:szCs w:val="18"/>
              </w:rPr>
            </w:pPr>
            <w:r>
              <w:rPr>
                <w:sz w:val="18"/>
                <w:szCs w:val="18"/>
              </w:rPr>
              <w:t xml:space="preserve">Services required under this SIN involves the analysis, planning and detailed design of all engineering specific logistics support including material goods, personnel, </w:t>
            </w:r>
            <w:r w:rsidRPr="00DB02AD">
              <w:rPr>
                <w:sz w:val="18"/>
                <w:szCs w:val="18"/>
              </w:rPr>
              <w:t>and operational maintenance and repair of systems throughout their life cycles</w:t>
            </w:r>
            <w:r>
              <w:rPr>
                <w:sz w:val="18"/>
                <w:szCs w:val="18"/>
              </w:rPr>
              <w:t>, excluding those systems associated with real property. Typical associated tasks include, but are not limited to ergonomic/human performance analysis, feasibility analysis, logistics planning, requirements determination, policy standards/procedures development, conducting research studies, long-term reliability and maintainability, training, consulting, conduct acceptance, functional and post acceptance testing, testing, integration of the payload for flight Customer Agency,  support provided during launch, orbital maneuvering and satellite separation from the spacecraft. Example: The full range of life cycle logistics support for the navigation satellite will be identified and designed in this stage including training, operation and maintenance requirements, and replacement procedures. Professional engineering solutions do not include architect-engineer services as defined in the Brooks Act and FAR Part 2 or construction services as defined in the Federal Acquisition Regulation Part 36 and Part 2.</w:t>
            </w:r>
          </w:p>
          <w:p w:rsidR="00866AF0" w:rsidRDefault="00866AF0">
            <w:pPr>
              <w:spacing w:line="240" w:lineRule="auto"/>
              <w:rPr>
                <w:sz w:val="18"/>
                <w:szCs w:val="18"/>
              </w:rPr>
            </w:pPr>
          </w:p>
          <w:p w:rsidR="00866AF0" w:rsidRDefault="0083384B">
            <w:pPr>
              <w:spacing w:line="240" w:lineRule="auto"/>
              <w:rPr>
                <w:sz w:val="18"/>
                <w:szCs w:val="18"/>
              </w:rPr>
            </w:pPr>
            <w:r>
              <w:rPr>
                <w:sz w:val="18"/>
                <w:szCs w:val="18"/>
              </w:rPr>
              <w:t>An implementation guide for Space launch Integration Services (SLIS) can be found at www.gsa.gov/psschedule - click on “Professional Engineering Solutions”.  Applicable to SINs 871-2, 871-3, 871-4 and 871-5.</w:t>
            </w:r>
          </w:p>
          <w:p w:rsidR="00866AF0" w:rsidRDefault="00866AF0">
            <w:pPr>
              <w:spacing w:line="240" w:lineRule="auto"/>
              <w:rPr>
                <w:sz w:val="18"/>
                <w:szCs w:val="18"/>
              </w:rPr>
            </w:pP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*541330</w:t>
            </w:r>
            <w:r>
              <w:rPr>
                <w:sz w:val="18"/>
                <w:szCs w:val="18"/>
              </w:rPr>
              <w:br/>
              <w:t>*541714</w:t>
            </w:r>
          </w:p>
          <w:p w:rsidR="00866AF0" w:rsidRDefault="0083384B">
            <w:pPr>
              <w:spacing w:line="240" w:lineRule="auto"/>
              <w:jc w:val="center"/>
              <w:rPr>
                <w:sz w:val="18"/>
                <w:szCs w:val="18"/>
              </w:rPr>
            </w:pPr>
            <w:r>
              <w:rPr>
                <w:sz w:val="18"/>
                <w:szCs w:val="18"/>
              </w:rPr>
              <w:br/>
              <w:t>*541715</w:t>
            </w: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$15M</w:t>
            </w:r>
            <w:r>
              <w:rPr>
                <w:sz w:val="18"/>
                <w:szCs w:val="18"/>
              </w:rPr>
              <w:br/>
              <w:t>1000 Employees; Note 11</w:t>
            </w:r>
          </w:p>
          <w:p w:rsidR="00866AF0" w:rsidRDefault="0083384B">
            <w:pPr>
              <w:spacing w:line="240" w:lineRule="auto"/>
              <w:jc w:val="center"/>
              <w:rPr>
                <w:sz w:val="18"/>
                <w:szCs w:val="18"/>
              </w:rPr>
            </w:pPr>
            <w:r>
              <w:rPr>
                <w:sz w:val="18"/>
                <w:szCs w:val="18"/>
              </w:rPr>
              <w:t>1000 Employees; Note 11</w:t>
            </w:r>
          </w:p>
        </w:tc>
      </w:tr>
      <w:tr w:rsidR="00866AF0">
        <w:trPr>
          <w:trHeight w:val="98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R425</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871 6</w:t>
            </w:r>
          </w:p>
          <w:p w:rsidR="00866AF0" w:rsidRDefault="00866AF0">
            <w:pPr>
              <w:spacing w:line="240" w:lineRule="auto"/>
              <w:rPr>
                <w:b/>
                <w:sz w:val="18"/>
                <w:szCs w:val="18"/>
              </w:rPr>
            </w:pPr>
          </w:p>
          <w:p w:rsidR="00866AF0" w:rsidRDefault="0083384B">
            <w:pPr>
              <w:spacing w:line="240" w:lineRule="auto"/>
              <w:jc w:val="center"/>
              <w:rPr>
                <w:b/>
                <w:sz w:val="18"/>
                <w:szCs w:val="18"/>
              </w:rPr>
            </w:pPr>
            <w:r>
              <w:rPr>
                <w:b/>
                <w:sz w:val="18"/>
                <w:szCs w:val="18"/>
              </w:rPr>
              <w:t>TDR Pilot SIN</w:t>
            </w:r>
          </w:p>
          <w:p w:rsidR="00866AF0" w:rsidRDefault="00866AF0">
            <w:pPr>
              <w:spacing w:line="240" w:lineRule="auto"/>
              <w:jc w:val="center"/>
              <w:rPr>
                <w:b/>
                <w:sz w:val="18"/>
                <w:szCs w:val="18"/>
              </w:rPr>
            </w:pPr>
          </w:p>
          <w:p w:rsidR="00866AF0" w:rsidRDefault="0083384B">
            <w:pPr>
              <w:spacing w:line="240" w:lineRule="auto"/>
              <w:jc w:val="center"/>
              <w:rPr>
                <w:b/>
                <w:sz w:val="18"/>
                <w:szCs w:val="18"/>
              </w:rPr>
            </w:pPr>
            <w:r>
              <w:rPr>
                <w:b/>
                <w:sz w:val="18"/>
                <w:szCs w:val="18"/>
              </w:rPr>
              <w:t>See Solicitation Attachment entitled “PSS TDR Pilot”</w:t>
            </w:r>
          </w:p>
          <w:p w:rsidR="00866AF0" w:rsidRDefault="0083384B">
            <w:pPr>
              <w:spacing w:line="240" w:lineRule="auto"/>
              <w:rPr>
                <w:b/>
                <w:sz w:val="18"/>
                <w:szCs w:val="18"/>
              </w:rPr>
            </w:pPr>
            <w:r>
              <w:rPr>
                <w:b/>
                <w:sz w:val="18"/>
                <w:szCs w:val="18"/>
              </w:rPr>
              <w:t xml:space="preserve"> </w:t>
            </w:r>
          </w:p>
        </w:tc>
        <w:tc>
          <w:tcPr>
            <w:tcW w:w="55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rFonts w:ascii="Times New Roman" w:eastAsia="Times New Roman" w:hAnsi="Times New Roman" w:cs="Times New Roman"/>
                <w:sz w:val="18"/>
                <w:szCs w:val="18"/>
              </w:rPr>
            </w:pPr>
            <w:r>
              <w:rPr>
                <w:b/>
                <w:sz w:val="18"/>
                <w:szCs w:val="18"/>
              </w:rPr>
              <w:t>Acquisition and Life Cycle Management -</w:t>
            </w:r>
          </w:p>
          <w:p w:rsidR="00866AF0" w:rsidRDefault="0083384B">
            <w:pPr>
              <w:spacing w:line="240" w:lineRule="auto"/>
              <w:rPr>
                <w:sz w:val="18"/>
                <w:szCs w:val="18"/>
              </w:rPr>
            </w:pPr>
            <w:r>
              <w:rPr>
                <w:sz w:val="18"/>
                <w:szCs w:val="18"/>
              </w:rPr>
              <w:t xml:space="preserve">Services required under this SIN involve all of the planning, budget, contract and systems/program management functions required to procure and or/produce, render operational and provide life cycle support (maintenance, repair, supplies, engineering specific logistics) to (technology based) systems, activities, subsystems, projects, etc. Typical associated tasks include, but are not limited to operation and maintenance, evaluation of inspection, testing, and maintenance program for fire protection and life safety systems, program/project management, technology transfer/insertion, training and consulting. Example: During this stage the actual manufacturing, launch, and performance monitoring of the navigation satellite will be assisted through project management, configuration management, reliability analysis, engineering retrofit improvements and similar functions. Professional engineering solutions do not include architect-engineer services as defined in </w:t>
            </w:r>
            <w:r>
              <w:rPr>
                <w:sz w:val="18"/>
                <w:szCs w:val="18"/>
              </w:rPr>
              <w:lastRenderedPageBreak/>
              <w:t>the Brooks Act and FAR Part 2 or construction services as defined in the Federal Acquisition Regulation Part 36 and Part 2.</w:t>
            </w:r>
          </w:p>
          <w:p w:rsidR="00866AF0" w:rsidRDefault="00866AF0">
            <w:pPr>
              <w:spacing w:line="240" w:lineRule="auto"/>
              <w:rPr>
                <w:sz w:val="18"/>
                <w:szCs w:val="18"/>
              </w:rPr>
            </w:pPr>
          </w:p>
          <w:p w:rsidR="00866AF0" w:rsidRDefault="00866AF0">
            <w:pPr>
              <w:spacing w:line="240" w:lineRule="auto"/>
              <w:rPr>
                <w:sz w:val="18"/>
                <w:szCs w:val="18"/>
              </w:rPr>
            </w:pP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lastRenderedPageBreak/>
              <w:t>*541330</w:t>
            </w:r>
            <w:r>
              <w:rPr>
                <w:sz w:val="18"/>
                <w:szCs w:val="18"/>
              </w:rPr>
              <w:br/>
              <w:t>*541714</w:t>
            </w:r>
          </w:p>
          <w:p w:rsidR="00866AF0" w:rsidRDefault="0083384B">
            <w:pPr>
              <w:spacing w:line="240" w:lineRule="auto"/>
              <w:jc w:val="center"/>
              <w:rPr>
                <w:sz w:val="18"/>
                <w:szCs w:val="18"/>
              </w:rPr>
            </w:pPr>
            <w:r>
              <w:rPr>
                <w:sz w:val="18"/>
                <w:szCs w:val="18"/>
              </w:rPr>
              <w:br/>
              <w:t>*541715</w:t>
            </w: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$15M</w:t>
            </w:r>
            <w:r>
              <w:rPr>
                <w:sz w:val="18"/>
                <w:szCs w:val="18"/>
              </w:rPr>
              <w:br/>
              <w:t>1000 Employees; Note 11</w:t>
            </w:r>
          </w:p>
          <w:p w:rsidR="00866AF0" w:rsidRDefault="0083384B">
            <w:pPr>
              <w:spacing w:line="240" w:lineRule="auto"/>
              <w:jc w:val="center"/>
              <w:rPr>
                <w:sz w:val="18"/>
                <w:szCs w:val="18"/>
              </w:rPr>
            </w:pPr>
            <w:r>
              <w:rPr>
                <w:sz w:val="18"/>
                <w:szCs w:val="18"/>
              </w:rPr>
              <w:t>1000 Employees; Note 11</w:t>
            </w:r>
          </w:p>
        </w:tc>
      </w:tr>
      <w:tr w:rsidR="00866AF0">
        <w:trPr>
          <w:trHeight w:val="124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lastRenderedPageBreak/>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R425</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jc w:val="center"/>
              <w:rPr>
                <w:b/>
                <w:sz w:val="18"/>
                <w:szCs w:val="18"/>
              </w:rPr>
            </w:pPr>
            <w:r>
              <w:rPr>
                <w:b/>
                <w:sz w:val="18"/>
                <w:szCs w:val="18"/>
              </w:rPr>
              <w:t>871  7</w:t>
            </w:r>
          </w:p>
          <w:p w:rsidR="00866AF0" w:rsidRDefault="00866AF0">
            <w:pPr>
              <w:spacing w:line="240" w:lineRule="auto"/>
              <w:jc w:val="center"/>
              <w:rPr>
                <w:b/>
                <w:sz w:val="18"/>
                <w:szCs w:val="18"/>
              </w:rPr>
            </w:pPr>
          </w:p>
          <w:p w:rsidR="00866AF0" w:rsidRDefault="0083384B">
            <w:pPr>
              <w:spacing w:line="240" w:lineRule="auto"/>
              <w:jc w:val="center"/>
              <w:rPr>
                <w:b/>
                <w:sz w:val="18"/>
                <w:szCs w:val="18"/>
              </w:rPr>
            </w:pPr>
            <w:r>
              <w:rPr>
                <w:b/>
                <w:sz w:val="18"/>
                <w:szCs w:val="18"/>
              </w:rPr>
              <w:t>TDR Pilot SIN</w:t>
            </w:r>
          </w:p>
          <w:p w:rsidR="00866AF0" w:rsidRDefault="00866AF0">
            <w:pPr>
              <w:spacing w:line="240" w:lineRule="auto"/>
              <w:jc w:val="center"/>
              <w:rPr>
                <w:b/>
                <w:sz w:val="18"/>
                <w:szCs w:val="18"/>
              </w:rPr>
            </w:pPr>
          </w:p>
          <w:p w:rsidR="00866AF0" w:rsidRDefault="0083384B">
            <w:pPr>
              <w:spacing w:line="240" w:lineRule="auto"/>
              <w:jc w:val="center"/>
              <w:rPr>
                <w:b/>
                <w:sz w:val="18"/>
                <w:szCs w:val="18"/>
              </w:rPr>
            </w:pPr>
            <w:r>
              <w:rPr>
                <w:b/>
                <w:sz w:val="18"/>
                <w:szCs w:val="18"/>
              </w:rPr>
              <w:t>See Solicitation Attachment entitled “PSS TDR Pilot”</w:t>
            </w:r>
          </w:p>
        </w:tc>
        <w:tc>
          <w:tcPr>
            <w:tcW w:w="55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sz w:val="18"/>
                <w:szCs w:val="18"/>
              </w:rPr>
            </w:pPr>
            <w:r>
              <w:rPr>
                <w:b/>
                <w:sz w:val="18"/>
                <w:szCs w:val="18"/>
              </w:rPr>
              <w:t>Construction Management and Engineering Consulting Services Related to Real Property -</w:t>
            </w:r>
          </w:p>
          <w:p w:rsidR="00866AF0" w:rsidRDefault="0083384B">
            <w:pPr>
              <w:spacing w:line="240" w:lineRule="auto"/>
              <w:rPr>
                <w:sz w:val="18"/>
                <w:szCs w:val="18"/>
              </w:rPr>
            </w:pPr>
            <w:r>
              <w:rPr>
                <w:sz w:val="18"/>
                <w:szCs w:val="18"/>
              </w:rPr>
              <w:t>Services provided under this SIN include construction management, engineering consulting, project management, and related professional services specifically pertaining to real property.  The construction management approach utilizes one or more firms with construction, design,</w:t>
            </w:r>
          </w:p>
          <w:p w:rsidR="00866AF0" w:rsidRDefault="0083384B">
            <w:pPr>
              <w:spacing w:line="240" w:lineRule="auto"/>
              <w:rPr>
                <w:sz w:val="18"/>
                <w:szCs w:val="18"/>
              </w:rPr>
            </w:pPr>
            <w:proofErr w:type="gramStart"/>
            <w:r>
              <w:rPr>
                <w:sz w:val="18"/>
                <w:szCs w:val="18"/>
              </w:rPr>
              <w:t>and</w:t>
            </w:r>
            <w:proofErr w:type="gramEnd"/>
            <w:r>
              <w:rPr>
                <w:sz w:val="18"/>
                <w:szCs w:val="18"/>
              </w:rPr>
              <w:t xml:space="preserve"> management expertise to expand the customer agency's capabilities, so that the agency can successfully accomplish its program or project. The contractor performing construction management services assumes the position of professional adviser to the customer agency.  Customer agencies may utilize the construction manager as the principal agent to advise or</w:t>
            </w:r>
          </w:p>
          <w:p w:rsidR="00866AF0" w:rsidRDefault="0083384B">
            <w:pPr>
              <w:spacing w:line="240" w:lineRule="auto"/>
              <w:rPr>
                <w:sz w:val="18"/>
                <w:szCs w:val="18"/>
              </w:rPr>
            </w:pPr>
            <w:proofErr w:type="gramStart"/>
            <w:r>
              <w:rPr>
                <w:sz w:val="18"/>
                <w:szCs w:val="18"/>
              </w:rPr>
              <w:t>manage</w:t>
            </w:r>
            <w:proofErr w:type="gramEnd"/>
            <w:r>
              <w:rPr>
                <w:sz w:val="18"/>
                <w:szCs w:val="18"/>
              </w:rPr>
              <w:t xml:space="preserve"> the process over the project regardless of the project delivery method used.  Construction management services include, but are not limited to, design phase support, procurement support, commissioning services, testing services, construction claims support, and post-construction engineering services.</w:t>
            </w:r>
          </w:p>
          <w:p w:rsidR="00866AF0" w:rsidRDefault="00866AF0">
            <w:pPr>
              <w:spacing w:line="240" w:lineRule="auto"/>
              <w:rPr>
                <w:sz w:val="18"/>
                <w:szCs w:val="18"/>
              </w:rPr>
            </w:pPr>
          </w:p>
          <w:p w:rsidR="00866AF0" w:rsidRDefault="0083384B">
            <w:pPr>
              <w:spacing w:line="240" w:lineRule="auto"/>
              <w:rPr>
                <w:sz w:val="18"/>
                <w:szCs w:val="18"/>
              </w:rPr>
            </w:pPr>
            <w:r>
              <w:rPr>
                <w:sz w:val="18"/>
                <w:szCs w:val="18"/>
              </w:rPr>
              <w:t xml:space="preserve">The contractor performing engineering consulting services functions as an advisor to the government to assist with executing engineering tasks associated with real property.  Engineering consulting services relating to real property include, but are not limited to, mechanical engineering, electrical engineering, fire protection engineering, forensic engineering, structural engineering, or any other specialized engineering consulting services that are utilized in regards to real property. Authorized engineering consulting tasks include design reviews, shop drawing reviews, submittal reviews, </w:t>
            </w:r>
            <w:proofErr w:type="gramStart"/>
            <w:r>
              <w:rPr>
                <w:sz w:val="18"/>
                <w:szCs w:val="18"/>
              </w:rPr>
              <w:t>inspection</w:t>
            </w:r>
            <w:proofErr w:type="gramEnd"/>
            <w:r>
              <w:rPr>
                <w:sz w:val="18"/>
                <w:szCs w:val="18"/>
              </w:rPr>
              <w:t xml:space="preserve"> and testing services, witnessing acceptance tests of equipment and systems, commissioning, modeling and analysis, loss investigation, facility surveys, safety evaluations, research studies, risk mitigation strategy development or reviews, and other related technical consulting services. The contractor performing engineering consulting services shall not perform the construction of real property, nor be a named party under the construction contract. Project management services relating to a construction management or engineering consulting effort are authorized.</w:t>
            </w:r>
          </w:p>
          <w:p w:rsidR="00866AF0" w:rsidRDefault="00866AF0">
            <w:pPr>
              <w:spacing w:line="240" w:lineRule="auto"/>
              <w:rPr>
                <w:sz w:val="18"/>
                <w:szCs w:val="18"/>
              </w:rPr>
            </w:pPr>
          </w:p>
          <w:p w:rsidR="00866AF0" w:rsidRDefault="0083384B">
            <w:pPr>
              <w:spacing w:line="240" w:lineRule="auto"/>
              <w:rPr>
                <w:sz w:val="18"/>
                <w:szCs w:val="18"/>
              </w:rPr>
            </w:pPr>
            <w:r>
              <w:rPr>
                <w:sz w:val="18"/>
                <w:szCs w:val="18"/>
              </w:rPr>
              <w:t xml:space="preserve">NOTE 1: This Schedule does not include Architect-Engineer </w:t>
            </w:r>
            <w:r>
              <w:rPr>
                <w:sz w:val="18"/>
                <w:szCs w:val="18"/>
              </w:rPr>
              <w:lastRenderedPageBreak/>
              <w:t>services as defined in the Brooks Act, and does not include certification of designs or construction services as defined in the Federal Acquisition Regulation Part 36 and Part 2.</w:t>
            </w:r>
          </w:p>
          <w:p w:rsidR="00866AF0" w:rsidRDefault="00866AF0">
            <w:pPr>
              <w:spacing w:line="240" w:lineRule="auto"/>
              <w:rPr>
                <w:sz w:val="18"/>
                <w:szCs w:val="18"/>
              </w:rPr>
            </w:pPr>
          </w:p>
          <w:p w:rsidR="00866AF0" w:rsidRDefault="0083384B">
            <w:pPr>
              <w:spacing w:line="240" w:lineRule="auto"/>
              <w:rPr>
                <w:sz w:val="18"/>
                <w:szCs w:val="18"/>
              </w:rPr>
            </w:pPr>
            <w:r>
              <w:rPr>
                <w:sz w:val="18"/>
                <w:szCs w:val="18"/>
              </w:rPr>
              <w:t>NOTE 2: This Solution set does not include Davis-Bacon Act work as described in Federal Acquisition Regulation Subpart 22.4.</w:t>
            </w:r>
          </w:p>
          <w:p w:rsidR="00866AF0" w:rsidRDefault="00866AF0">
            <w:pPr>
              <w:spacing w:line="240" w:lineRule="auto"/>
              <w:rPr>
                <w:sz w:val="18"/>
                <w:szCs w:val="18"/>
              </w:rPr>
            </w:pPr>
          </w:p>
          <w:p w:rsidR="00866AF0" w:rsidRDefault="0083384B">
            <w:pPr>
              <w:spacing w:line="240" w:lineRule="auto"/>
              <w:rPr>
                <w:sz w:val="18"/>
                <w:szCs w:val="18"/>
              </w:rPr>
            </w:pPr>
            <w:r>
              <w:rPr>
                <w:sz w:val="18"/>
                <w:szCs w:val="18"/>
              </w:rPr>
              <w:t>NOTE 3: Some of the terminology used, such as professional engineer and design review, have multiple meanings in the engineering services profession. Under no circumstances should those terms be interpreted to include performance of Brooks Act services Section 1102 of 40 U.S.C. Chapter 11.</w:t>
            </w:r>
          </w:p>
          <w:p w:rsidR="00866AF0" w:rsidRDefault="00866AF0">
            <w:pPr>
              <w:spacing w:line="240" w:lineRule="auto"/>
              <w:rPr>
                <w:sz w:val="18"/>
                <w:szCs w:val="18"/>
              </w:rPr>
            </w:pPr>
          </w:p>
          <w:p w:rsidR="00866AF0" w:rsidRDefault="0083384B">
            <w:pPr>
              <w:spacing w:line="240" w:lineRule="auto"/>
              <w:rPr>
                <w:sz w:val="18"/>
                <w:szCs w:val="18"/>
              </w:rPr>
            </w:pPr>
            <w:r>
              <w:rPr>
                <w:sz w:val="18"/>
                <w:szCs w:val="18"/>
              </w:rPr>
              <w:t xml:space="preserve">NOTE 4:  Review the Construction Management and Engineering Consulting Services Related to Real Property Guide which is available under SIN 871-7 using the following link: </w:t>
            </w:r>
            <w:hyperlink r:id="rId10">
              <w:r>
                <w:rPr>
                  <w:color w:val="0000FF"/>
                  <w:sz w:val="18"/>
                  <w:szCs w:val="18"/>
                  <w:u w:val="single"/>
                </w:rPr>
                <w:t>http://www.gsa.gov/portal/content/245467</w:t>
              </w:r>
            </w:hyperlink>
            <w:r>
              <w:rPr>
                <w:sz w:val="18"/>
                <w:szCs w:val="18"/>
              </w:rPr>
              <w:t xml:space="preserve"> for additional information relating to scope of services allowed. </w:t>
            </w:r>
          </w:p>
          <w:p w:rsidR="00866AF0" w:rsidRDefault="00866AF0">
            <w:pPr>
              <w:spacing w:line="240" w:lineRule="auto"/>
              <w:rPr>
                <w:sz w:val="18"/>
                <w:szCs w:val="18"/>
              </w:rPr>
            </w:pPr>
          </w:p>
          <w:p w:rsidR="00866AF0" w:rsidRDefault="00866AF0">
            <w:pPr>
              <w:spacing w:line="240" w:lineRule="auto"/>
              <w:rPr>
                <w:sz w:val="18"/>
                <w:szCs w:val="18"/>
              </w:rPr>
            </w:pPr>
          </w:p>
          <w:p w:rsidR="00866AF0" w:rsidRDefault="00866AF0">
            <w:pPr>
              <w:spacing w:line="240" w:lineRule="auto"/>
              <w:rPr>
                <w:sz w:val="18"/>
                <w:szCs w:val="18"/>
              </w:rPr>
            </w:pPr>
          </w:p>
          <w:p w:rsidR="00866AF0" w:rsidRDefault="00866AF0">
            <w:pPr>
              <w:spacing w:line="240" w:lineRule="auto"/>
              <w:rPr>
                <w:sz w:val="18"/>
                <w:szCs w:val="18"/>
              </w:rPr>
            </w:pPr>
          </w:p>
          <w:p w:rsidR="00866AF0" w:rsidRDefault="00866AF0">
            <w:pPr>
              <w:spacing w:line="240" w:lineRule="auto"/>
              <w:rPr>
                <w:sz w:val="18"/>
                <w:szCs w:val="18"/>
              </w:rPr>
            </w:pPr>
          </w:p>
          <w:p w:rsidR="00866AF0" w:rsidRDefault="00866AF0">
            <w:pPr>
              <w:spacing w:line="240" w:lineRule="auto"/>
              <w:rPr>
                <w:sz w:val="18"/>
                <w:szCs w:val="18"/>
              </w:rPr>
            </w:pPr>
          </w:p>
          <w:p w:rsidR="00866AF0" w:rsidRDefault="00866AF0">
            <w:pPr>
              <w:spacing w:line="240" w:lineRule="auto"/>
              <w:rPr>
                <w:sz w:val="18"/>
                <w:szCs w:val="18"/>
              </w:rPr>
            </w:pPr>
          </w:p>
          <w:p w:rsidR="00866AF0" w:rsidRDefault="00866AF0">
            <w:pPr>
              <w:spacing w:line="240" w:lineRule="auto"/>
              <w:rPr>
                <w:sz w:val="18"/>
                <w:szCs w:val="18"/>
              </w:rPr>
            </w:pPr>
          </w:p>
          <w:p w:rsidR="00866AF0" w:rsidRDefault="00866AF0">
            <w:pPr>
              <w:spacing w:line="240" w:lineRule="auto"/>
              <w:rPr>
                <w:sz w:val="18"/>
                <w:szCs w:val="18"/>
              </w:rPr>
            </w:pPr>
          </w:p>
          <w:p w:rsidR="00866AF0" w:rsidRDefault="00866AF0">
            <w:pPr>
              <w:spacing w:line="240" w:lineRule="auto"/>
              <w:rPr>
                <w:sz w:val="18"/>
                <w:szCs w:val="18"/>
              </w:rPr>
            </w:pPr>
          </w:p>
          <w:p w:rsidR="00866AF0" w:rsidRDefault="00866AF0">
            <w:pPr>
              <w:spacing w:line="240" w:lineRule="auto"/>
              <w:rPr>
                <w:sz w:val="18"/>
                <w:szCs w:val="18"/>
              </w:rPr>
            </w:pPr>
          </w:p>
          <w:p w:rsidR="00866AF0" w:rsidRDefault="00866AF0">
            <w:pPr>
              <w:spacing w:line="240" w:lineRule="auto"/>
              <w:rPr>
                <w:sz w:val="18"/>
                <w:szCs w:val="18"/>
              </w:rPr>
            </w:pPr>
          </w:p>
          <w:p w:rsidR="00866AF0" w:rsidRDefault="00866AF0">
            <w:pPr>
              <w:spacing w:line="240" w:lineRule="auto"/>
              <w:rPr>
                <w:sz w:val="18"/>
                <w:szCs w:val="18"/>
              </w:rPr>
            </w:pPr>
          </w:p>
          <w:p w:rsidR="00866AF0" w:rsidRDefault="00866AF0">
            <w:pPr>
              <w:spacing w:line="240" w:lineRule="auto"/>
              <w:rPr>
                <w:sz w:val="18"/>
                <w:szCs w:val="18"/>
              </w:rPr>
            </w:pPr>
          </w:p>
          <w:p w:rsidR="00866AF0" w:rsidRDefault="00866AF0">
            <w:pPr>
              <w:spacing w:line="240" w:lineRule="auto"/>
              <w:rPr>
                <w:sz w:val="18"/>
                <w:szCs w:val="18"/>
              </w:rPr>
            </w:pPr>
          </w:p>
          <w:p w:rsidR="00866AF0" w:rsidRDefault="00866AF0">
            <w:pPr>
              <w:spacing w:line="240" w:lineRule="auto"/>
              <w:rPr>
                <w:sz w:val="18"/>
                <w:szCs w:val="18"/>
              </w:rPr>
            </w:pPr>
          </w:p>
          <w:p w:rsidR="00866AF0" w:rsidRDefault="00866AF0">
            <w:pPr>
              <w:spacing w:line="240" w:lineRule="auto"/>
              <w:rPr>
                <w:sz w:val="18"/>
                <w:szCs w:val="18"/>
              </w:rPr>
            </w:pPr>
          </w:p>
          <w:p w:rsidR="00866AF0" w:rsidRDefault="00866AF0">
            <w:pPr>
              <w:spacing w:line="240" w:lineRule="auto"/>
              <w:rPr>
                <w:sz w:val="18"/>
                <w:szCs w:val="18"/>
              </w:rPr>
            </w:pPr>
          </w:p>
          <w:p w:rsidR="00866AF0" w:rsidRDefault="00866AF0">
            <w:pPr>
              <w:spacing w:line="240" w:lineRule="auto"/>
              <w:rPr>
                <w:sz w:val="18"/>
                <w:szCs w:val="18"/>
              </w:rPr>
            </w:pPr>
          </w:p>
          <w:p w:rsidR="00866AF0" w:rsidRDefault="00866AF0">
            <w:pPr>
              <w:spacing w:line="240" w:lineRule="auto"/>
              <w:rPr>
                <w:sz w:val="18"/>
                <w:szCs w:val="18"/>
              </w:rPr>
            </w:pP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lastRenderedPageBreak/>
              <w:t>236220  *541330</w:t>
            </w: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$36.5M</w:t>
            </w:r>
            <w:r>
              <w:rPr>
                <w:sz w:val="18"/>
                <w:szCs w:val="18"/>
              </w:rPr>
              <w:br/>
              <w:t>$15M</w:t>
            </w:r>
          </w:p>
        </w:tc>
      </w:tr>
      <w:tr w:rsidR="00866AF0">
        <w:trPr>
          <w:trHeight w:val="500"/>
        </w:trPr>
        <w:tc>
          <w:tcPr>
            <w:tcW w:w="1000" w:type="dxa"/>
            <w:tcBorders>
              <w:top w:val="single" w:sz="4" w:space="0" w:color="000000"/>
              <w:left w:val="single" w:sz="4" w:space="0" w:color="000000"/>
              <w:bottom w:val="single" w:sz="4" w:space="0" w:color="000000"/>
              <w:right w:val="single" w:sz="4" w:space="0" w:color="000000"/>
            </w:tcBorders>
            <w:shd w:val="clear" w:color="auto" w:fill="93CDDC"/>
            <w:vAlign w:val="center"/>
          </w:tcPr>
          <w:p w:rsidR="00866AF0" w:rsidRDefault="00866AF0">
            <w:pPr>
              <w:spacing w:line="240" w:lineRule="auto"/>
              <w:jc w:val="center"/>
              <w:rPr>
                <w:sz w:val="20"/>
                <w:szCs w:val="20"/>
              </w:rPr>
            </w:pPr>
          </w:p>
        </w:tc>
        <w:tc>
          <w:tcPr>
            <w:tcW w:w="680" w:type="dxa"/>
            <w:tcBorders>
              <w:top w:val="single" w:sz="4" w:space="0" w:color="000000"/>
              <w:left w:val="nil"/>
              <w:bottom w:val="single" w:sz="4" w:space="0" w:color="000000"/>
              <w:right w:val="single" w:sz="4" w:space="0" w:color="000000"/>
            </w:tcBorders>
            <w:shd w:val="clear" w:color="auto" w:fill="93CDDC"/>
            <w:vAlign w:val="center"/>
          </w:tcPr>
          <w:p w:rsidR="00866AF0" w:rsidRDefault="00866AF0">
            <w:pPr>
              <w:spacing w:line="240" w:lineRule="auto"/>
              <w:jc w:val="center"/>
              <w:rPr>
                <w:b/>
                <w:sz w:val="18"/>
                <w:szCs w:val="18"/>
              </w:rPr>
            </w:pPr>
          </w:p>
        </w:tc>
        <w:tc>
          <w:tcPr>
            <w:tcW w:w="1140" w:type="dxa"/>
            <w:tcBorders>
              <w:top w:val="single" w:sz="4" w:space="0" w:color="000000"/>
              <w:left w:val="nil"/>
              <w:bottom w:val="single" w:sz="4" w:space="0" w:color="000000"/>
              <w:right w:val="single" w:sz="4" w:space="0" w:color="000000"/>
            </w:tcBorders>
            <w:shd w:val="clear" w:color="auto" w:fill="93CDDC"/>
            <w:vAlign w:val="center"/>
          </w:tcPr>
          <w:p w:rsidR="00866AF0" w:rsidRDefault="00866AF0">
            <w:pPr>
              <w:spacing w:line="240" w:lineRule="auto"/>
              <w:jc w:val="center"/>
              <w:rPr>
                <w:b/>
                <w:sz w:val="18"/>
                <w:szCs w:val="18"/>
              </w:rPr>
            </w:pPr>
          </w:p>
        </w:tc>
        <w:tc>
          <w:tcPr>
            <w:tcW w:w="5500" w:type="dxa"/>
            <w:tcBorders>
              <w:top w:val="single" w:sz="4" w:space="0" w:color="000000"/>
              <w:left w:val="nil"/>
              <w:bottom w:val="single" w:sz="4" w:space="0" w:color="000000"/>
              <w:right w:val="single" w:sz="4" w:space="0" w:color="000000"/>
            </w:tcBorders>
            <w:shd w:val="clear" w:color="auto" w:fill="93CDDC"/>
            <w:vAlign w:val="center"/>
          </w:tcPr>
          <w:p w:rsidR="00866AF0" w:rsidRDefault="0083384B">
            <w:pPr>
              <w:spacing w:line="240" w:lineRule="auto"/>
              <w:jc w:val="center"/>
              <w:rPr>
                <w:sz w:val="18"/>
                <w:szCs w:val="18"/>
              </w:rPr>
            </w:pPr>
            <w:r>
              <w:rPr>
                <w:b/>
                <w:sz w:val="24"/>
                <w:szCs w:val="24"/>
              </w:rPr>
              <w:t xml:space="preserve">Mission Oriented Business Integrated Services </w:t>
            </w:r>
          </w:p>
        </w:tc>
        <w:tc>
          <w:tcPr>
            <w:tcW w:w="1220" w:type="dxa"/>
            <w:tcBorders>
              <w:top w:val="single" w:sz="4" w:space="0" w:color="000000"/>
              <w:left w:val="nil"/>
              <w:bottom w:val="single" w:sz="4" w:space="0" w:color="000000"/>
              <w:right w:val="single" w:sz="4" w:space="0" w:color="000000"/>
            </w:tcBorders>
            <w:shd w:val="clear" w:color="auto" w:fill="93CDDC"/>
            <w:vAlign w:val="center"/>
          </w:tcPr>
          <w:p w:rsidR="00866AF0" w:rsidRDefault="00866AF0">
            <w:pPr>
              <w:spacing w:line="240" w:lineRule="auto"/>
              <w:jc w:val="center"/>
              <w:rPr>
                <w:sz w:val="18"/>
                <w:szCs w:val="18"/>
              </w:rPr>
            </w:pPr>
          </w:p>
        </w:tc>
        <w:tc>
          <w:tcPr>
            <w:tcW w:w="1440" w:type="dxa"/>
            <w:tcBorders>
              <w:top w:val="single" w:sz="4" w:space="0" w:color="000000"/>
              <w:left w:val="nil"/>
              <w:bottom w:val="single" w:sz="4" w:space="0" w:color="000000"/>
              <w:right w:val="single" w:sz="4" w:space="0" w:color="000000"/>
            </w:tcBorders>
            <w:shd w:val="clear" w:color="auto" w:fill="93CDDC"/>
            <w:vAlign w:val="center"/>
          </w:tcPr>
          <w:p w:rsidR="00866AF0" w:rsidRDefault="00866AF0">
            <w:pPr>
              <w:spacing w:line="240" w:lineRule="auto"/>
              <w:jc w:val="center"/>
              <w:rPr>
                <w:sz w:val="18"/>
                <w:szCs w:val="18"/>
              </w:rPr>
            </w:pPr>
          </w:p>
        </w:tc>
      </w:tr>
      <w:tr w:rsidR="00866AF0">
        <w:trPr>
          <w:trHeight w:val="472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66AF0">
            <w:pPr>
              <w:spacing w:line="240" w:lineRule="auto"/>
              <w:jc w:val="center"/>
              <w:rPr>
                <w:sz w:val="18"/>
                <w:szCs w:val="18"/>
              </w:rPr>
            </w:pP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R499</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874 1</w:t>
            </w:r>
          </w:p>
          <w:p w:rsidR="00866AF0" w:rsidRDefault="0083384B">
            <w:pPr>
              <w:spacing w:line="240" w:lineRule="auto"/>
              <w:rPr>
                <w:b/>
                <w:sz w:val="18"/>
                <w:szCs w:val="18"/>
              </w:rPr>
            </w:pPr>
            <w:r>
              <w:rPr>
                <w:b/>
                <w:sz w:val="18"/>
                <w:szCs w:val="18"/>
              </w:rPr>
              <w:t xml:space="preserve"> </w:t>
            </w:r>
          </w:p>
        </w:tc>
        <w:tc>
          <w:tcPr>
            <w:tcW w:w="55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sz w:val="18"/>
                <w:szCs w:val="18"/>
              </w:rPr>
            </w:pPr>
            <w:r>
              <w:rPr>
                <w:b/>
                <w:sz w:val="18"/>
                <w:szCs w:val="18"/>
              </w:rPr>
              <w:t xml:space="preserve">Integrated Consulting Services:  </w:t>
            </w:r>
            <w:r>
              <w:rPr>
                <w:sz w:val="18"/>
                <w:szCs w:val="18"/>
              </w:rPr>
              <w:t>Contractors shall provide expert advice and assistance in support of an agency's mission-oriented business functions. Services covered by this SIN include: Management or strategy consulting, including research, evaluations, studies, analyses, scenarios/simulations, reports, business policy and regulation development assistance, strategy formulation.</w:t>
            </w:r>
          </w:p>
          <w:p w:rsidR="00866AF0" w:rsidRDefault="0083384B">
            <w:pPr>
              <w:spacing w:line="240" w:lineRule="auto"/>
              <w:rPr>
                <w:sz w:val="18"/>
                <w:szCs w:val="18"/>
              </w:rPr>
            </w:pPr>
            <w:r>
              <w:rPr>
                <w:sz w:val="18"/>
                <w:szCs w:val="18"/>
              </w:rPr>
              <w:t xml:space="preserve">  * Facilitation and related decision support services</w:t>
            </w:r>
          </w:p>
          <w:p w:rsidR="00866AF0" w:rsidRDefault="0083384B">
            <w:pPr>
              <w:spacing w:line="240" w:lineRule="auto"/>
              <w:rPr>
                <w:sz w:val="18"/>
                <w:szCs w:val="18"/>
              </w:rPr>
            </w:pPr>
            <w:r>
              <w:rPr>
                <w:sz w:val="18"/>
                <w:szCs w:val="18"/>
              </w:rPr>
              <w:t xml:space="preserve">  * Survey services, using a variety of methodologies, including survey planning, design, and development; survey administration; data validation and analysis; reporting, and stakeholder briefings</w:t>
            </w:r>
          </w:p>
          <w:p w:rsidR="00866AF0" w:rsidRDefault="0083384B">
            <w:pPr>
              <w:spacing w:line="240" w:lineRule="auto"/>
              <w:rPr>
                <w:sz w:val="18"/>
                <w:szCs w:val="18"/>
              </w:rPr>
            </w:pPr>
            <w:r>
              <w:rPr>
                <w:sz w:val="18"/>
                <w:szCs w:val="18"/>
              </w:rPr>
              <w:t xml:space="preserve">  *Advisory and assistance services in accordance with FAR 37.203</w:t>
            </w:r>
            <w:r>
              <w:rPr>
                <w:sz w:val="18"/>
                <w:szCs w:val="18"/>
              </w:rPr>
              <w:br/>
            </w:r>
          </w:p>
          <w:p w:rsidR="00866AF0" w:rsidRDefault="0083384B">
            <w:pPr>
              <w:spacing w:line="240" w:lineRule="auto"/>
              <w:rPr>
                <w:sz w:val="18"/>
                <w:szCs w:val="18"/>
              </w:rPr>
            </w:pPr>
            <w:r>
              <w:rPr>
                <w:sz w:val="18"/>
                <w:szCs w:val="18"/>
              </w:rPr>
              <w:t>NOTE: Consulting services where the preponderance of work is specifically covered under other PSS SINS or GSA Schedules are not permitted under this SIN.</w:t>
            </w:r>
          </w:p>
          <w:p w:rsidR="00866AF0" w:rsidRDefault="0083384B">
            <w:pPr>
              <w:tabs>
                <w:tab w:val="left" w:pos="3817"/>
              </w:tabs>
              <w:spacing w:line="240" w:lineRule="auto"/>
              <w:rPr>
                <w:sz w:val="18"/>
                <w:szCs w:val="18"/>
              </w:rPr>
            </w:pPr>
            <w:r>
              <w:rPr>
                <w:sz w:val="18"/>
                <w:szCs w:val="18"/>
              </w:rPr>
              <w:tab/>
            </w:r>
          </w:p>
          <w:p w:rsidR="00866AF0" w:rsidRDefault="0083384B">
            <w:pPr>
              <w:spacing w:line="240" w:lineRule="auto"/>
              <w:rPr>
                <w:b/>
                <w:sz w:val="18"/>
                <w:szCs w:val="18"/>
              </w:rPr>
            </w:pPr>
            <w:r>
              <w:rPr>
                <w:sz w:val="18"/>
                <w:szCs w:val="18"/>
              </w:rPr>
              <w:t xml:space="preserve">NOTE: Legal, consulting, and audit services pertaining to financial matters are not covered under this SIN. Refer to 520 SINs. Consulting services relating to public relations are not covered under this SIN. Refer to SIN 541-2, Public Relations Services. </w:t>
            </w: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541611</w:t>
            </w: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$15M</w:t>
            </w:r>
          </w:p>
        </w:tc>
      </w:tr>
      <w:tr w:rsidR="00866AF0">
        <w:trPr>
          <w:trHeight w:val="610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lastRenderedPageBreak/>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U001</w:t>
            </w:r>
          </w:p>
          <w:p w:rsidR="00866AF0" w:rsidRDefault="0083384B">
            <w:pPr>
              <w:spacing w:line="240" w:lineRule="auto"/>
              <w:jc w:val="center"/>
              <w:rPr>
                <w:b/>
                <w:sz w:val="18"/>
                <w:szCs w:val="18"/>
              </w:rPr>
            </w:pPr>
            <w:r>
              <w:rPr>
                <w:b/>
                <w:sz w:val="18"/>
                <w:szCs w:val="18"/>
              </w:rPr>
              <w:t>U002</w:t>
            </w:r>
          </w:p>
          <w:p w:rsidR="00866AF0" w:rsidRDefault="0083384B">
            <w:pPr>
              <w:spacing w:line="240" w:lineRule="auto"/>
              <w:jc w:val="center"/>
              <w:rPr>
                <w:b/>
                <w:sz w:val="18"/>
                <w:szCs w:val="18"/>
              </w:rPr>
            </w:pPr>
            <w:r>
              <w:rPr>
                <w:b/>
                <w:sz w:val="18"/>
                <w:szCs w:val="18"/>
              </w:rPr>
              <w:t>U004</w:t>
            </w:r>
          </w:p>
          <w:p w:rsidR="00866AF0" w:rsidRDefault="0083384B">
            <w:pPr>
              <w:spacing w:line="240" w:lineRule="auto"/>
              <w:jc w:val="center"/>
              <w:rPr>
                <w:b/>
                <w:sz w:val="18"/>
                <w:szCs w:val="18"/>
              </w:rPr>
            </w:pPr>
            <w:r>
              <w:rPr>
                <w:b/>
                <w:sz w:val="18"/>
                <w:szCs w:val="18"/>
              </w:rPr>
              <w:t>U008</w:t>
            </w:r>
          </w:p>
          <w:p w:rsidR="00866AF0" w:rsidRDefault="0083384B">
            <w:pPr>
              <w:spacing w:line="240" w:lineRule="auto"/>
              <w:jc w:val="center"/>
              <w:rPr>
                <w:b/>
                <w:sz w:val="18"/>
                <w:szCs w:val="18"/>
              </w:rPr>
            </w:pPr>
            <w:r>
              <w:rPr>
                <w:b/>
                <w:sz w:val="18"/>
                <w:szCs w:val="18"/>
              </w:rPr>
              <w:t>U009</w:t>
            </w:r>
          </w:p>
          <w:p w:rsidR="00866AF0" w:rsidRDefault="0083384B">
            <w:pPr>
              <w:spacing w:line="240" w:lineRule="auto"/>
              <w:jc w:val="center"/>
              <w:rPr>
                <w:b/>
                <w:sz w:val="18"/>
                <w:szCs w:val="18"/>
              </w:rPr>
            </w:pPr>
            <w:r>
              <w:rPr>
                <w:b/>
                <w:sz w:val="18"/>
                <w:szCs w:val="18"/>
              </w:rPr>
              <w:t>U099</w:t>
            </w:r>
          </w:p>
          <w:p w:rsidR="00866AF0" w:rsidRDefault="0083384B">
            <w:pPr>
              <w:spacing w:line="240" w:lineRule="auto"/>
              <w:jc w:val="center"/>
              <w:rPr>
                <w:b/>
                <w:sz w:val="18"/>
                <w:szCs w:val="18"/>
              </w:rPr>
            </w:pPr>
            <w:r>
              <w:rPr>
                <w:b/>
                <w:sz w:val="18"/>
                <w:szCs w:val="18"/>
              </w:rPr>
              <w:t>R499</w:t>
            </w:r>
          </w:p>
          <w:p w:rsidR="00866AF0" w:rsidRDefault="0083384B">
            <w:pPr>
              <w:spacing w:line="240" w:lineRule="auto"/>
              <w:jc w:val="center"/>
              <w:rPr>
                <w:b/>
                <w:sz w:val="18"/>
                <w:szCs w:val="18"/>
              </w:rPr>
            </w:pPr>
            <w:r>
              <w:rPr>
                <w:b/>
                <w:sz w:val="18"/>
                <w:szCs w:val="18"/>
              </w:rPr>
              <w:t xml:space="preserve">U006  </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874 4</w:t>
            </w:r>
          </w:p>
          <w:p w:rsidR="00866AF0" w:rsidRDefault="0083384B">
            <w:pPr>
              <w:spacing w:line="240" w:lineRule="auto"/>
              <w:rPr>
                <w:b/>
                <w:sz w:val="18"/>
                <w:szCs w:val="18"/>
              </w:rPr>
            </w:pPr>
            <w:r>
              <w:rPr>
                <w:b/>
                <w:sz w:val="18"/>
                <w:szCs w:val="18"/>
              </w:rPr>
              <w:t xml:space="preserve"> </w:t>
            </w:r>
          </w:p>
        </w:tc>
        <w:tc>
          <w:tcPr>
            <w:tcW w:w="55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sz w:val="18"/>
                <w:szCs w:val="18"/>
              </w:rPr>
            </w:pPr>
            <w:r>
              <w:rPr>
                <w:b/>
                <w:sz w:val="18"/>
                <w:szCs w:val="18"/>
              </w:rPr>
              <w:t>Training Services:  Instructor Led Training, Web Based Training and Education Courses, Course Development and Test Administration, Learning Management, Internships</w:t>
            </w:r>
            <w:r>
              <w:rPr>
                <w:sz w:val="18"/>
                <w:szCs w:val="18"/>
              </w:rPr>
              <w:t xml:space="preserve"> -</w:t>
            </w:r>
          </w:p>
          <w:p w:rsidR="00866AF0" w:rsidRDefault="0083384B">
            <w:pPr>
              <w:spacing w:line="240" w:lineRule="auto"/>
              <w:rPr>
                <w:sz w:val="18"/>
                <w:szCs w:val="18"/>
              </w:rPr>
            </w:pPr>
            <w:r>
              <w:rPr>
                <w:sz w:val="18"/>
                <w:szCs w:val="18"/>
              </w:rPr>
              <w:t>Proposed courses shall be commercially-available off-the-shelf training and/or educational courses that are delivered via an Instructor-led (i.e. traditional classroom setting or conference/seminar) and/or web-based (i.e. Internet/Intranet, software packages and computer applications) system. Courses shall have a defined course title, length of time (i.e. hours, days, semesters, etc.), description of material to be taught (i.e. syllabi, table of contents, etc.), and whether materials are included in the price. (</w:t>
            </w:r>
            <w:proofErr w:type="gramStart"/>
            <w:r>
              <w:rPr>
                <w:sz w:val="18"/>
                <w:szCs w:val="18"/>
              </w:rPr>
              <w:t>i.e</w:t>
            </w:r>
            <w:proofErr w:type="gramEnd"/>
            <w:r>
              <w:rPr>
                <w:sz w:val="18"/>
                <w:szCs w:val="18"/>
              </w:rPr>
              <w:t>. books, pamphlets, software, etc.).</w:t>
            </w:r>
            <w:r w:rsidR="00DB02AD">
              <w:rPr>
                <w:sz w:val="18"/>
                <w:szCs w:val="18"/>
              </w:rPr>
              <w:br/>
              <w:t xml:space="preserve"> </w:t>
            </w:r>
          </w:p>
          <w:p w:rsidR="00866AF0" w:rsidRDefault="0083384B">
            <w:pPr>
              <w:spacing w:line="240" w:lineRule="auto"/>
              <w:rPr>
                <w:sz w:val="18"/>
                <w:szCs w:val="18"/>
              </w:rPr>
            </w:pPr>
            <w:r>
              <w:rPr>
                <w:sz w:val="18"/>
                <w:szCs w:val="18"/>
              </w:rPr>
              <w:t>Proposed professional services shall be in support of planning, creating, and/or executing testing and test administration, learning management, internship, or development of new courses or subject matter delivered via an instructor-led (i.e. traditional classroom setting or conference/seminar) and/or web-based (i.e. Internet/Intranet, software packages and computer applications) system. Proposed customization services are the result of planning, creating, and/or executing a proprietary format and may be priced as a flat rate or as Labor/hours using professional labor categories (i.e. Subject Matter Experts (SMEs), Program Managers, Project Managers, Research Assistant, Technical Specialist, etc.), subject matter(s), Systems requirements and methodology(</w:t>
            </w:r>
            <w:proofErr w:type="spellStart"/>
            <w:r>
              <w:rPr>
                <w:sz w:val="18"/>
                <w:szCs w:val="18"/>
              </w:rPr>
              <w:t>ies</w:t>
            </w:r>
            <w:proofErr w:type="spellEnd"/>
            <w:r>
              <w:rPr>
                <w:sz w:val="18"/>
                <w:szCs w:val="18"/>
              </w:rPr>
              <w:t>) to be used should be stated. Acquisition training will be accomplished under SIN 874-8 Functional industry-specific training covered under other schedules will not be accomplished under this SIN.</w:t>
            </w:r>
          </w:p>
          <w:p w:rsidR="00866AF0" w:rsidRDefault="00866AF0">
            <w:pPr>
              <w:spacing w:line="240" w:lineRule="auto"/>
              <w:rPr>
                <w:strike/>
                <w:color w:val="FF0000"/>
                <w:sz w:val="18"/>
                <w:szCs w:val="18"/>
                <w:highlight w:val="yellow"/>
              </w:rPr>
            </w:pP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611430 611519 611699 611710</w:t>
            </w:r>
          </w:p>
          <w:p w:rsidR="00866AF0" w:rsidRDefault="0083384B">
            <w:pPr>
              <w:spacing w:line="240" w:lineRule="auto"/>
              <w:jc w:val="center"/>
              <w:rPr>
                <w:sz w:val="18"/>
                <w:szCs w:val="18"/>
              </w:rPr>
            </w:pPr>
            <w:r>
              <w:rPr>
                <w:sz w:val="18"/>
                <w:szCs w:val="18"/>
              </w:rPr>
              <w:t>611310</w:t>
            </w:r>
          </w:p>
          <w:p w:rsidR="00866AF0" w:rsidRDefault="0083384B">
            <w:pPr>
              <w:spacing w:line="240" w:lineRule="auto"/>
              <w:jc w:val="center"/>
              <w:rPr>
                <w:sz w:val="18"/>
                <w:szCs w:val="18"/>
              </w:rPr>
            </w:pPr>
            <w:r>
              <w:rPr>
                <w:sz w:val="18"/>
                <w:szCs w:val="18"/>
              </w:rPr>
              <w:t>611512</w:t>
            </w:r>
          </w:p>
          <w:p w:rsidR="00866AF0" w:rsidRDefault="0083384B">
            <w:pPr>
              <w:spacing w:line="240" w:lineRule="auto"/>
              <w:jc w:val="center"/>
              <w:rPr>
                <w:sz w:val="18"/>
                <w:szCs w:val="18"/>
              </w:rPr>
            </w:pPr>
            <w:r>
              <w:rPr>
                <w:sz w:val="18"/>
                <w:szCs w:val="18"/>
              </w:rPr>
              <w:t>611513</w:t>
            </w:r>
          </w:p>
          <w:p w:rsidR="00866AF0" w:rsidRDefault="0083384B">
            <w:pPr>
              <w:spacing w:line="240" w:lineRule="auto"/>
              <w:jc w:val="center"/>
              <w:rPr>
                <w:sz w:val="18"/>
                <w:szCs w:val="18"/>
              </w:rPr>
            </w:pPr>
            <w:r>
              <w:rPr>
                <w:sz w:val="18"/>
                <w:szCs w:val="18"/>
              </w:rPr>
              <w:t>611692</w:t>
            </w:r>
          </w:p>
          <w:p w:rsidR="00866AF0" w:rsidRDefault="0083384B">
            <w:pPr>
              <w:spacing w:line="240" w:lineRule="auto"/>
              <w:jc w:val="center"/>
              <w:rPr>
                <w:sz w:val="18"/>
                <w:szCs w:val="18"/>
              </w:rPr>
            </w:pPr>
            <w:r>
              <w:rPr>
                <w:sz w:val="18"/>
                <w:szCs w:val="18"/>
              </w:rPr>
              <w:t>624310</w:t>
            </w:r>
          </w:p>
          <w:p w:rsidR="00866AF0" w:rsidRDefault="0083384B">
            <w:pPr>
              <w:spacing w:line="240" w:lineRule="auto"/>
              <w:jc w:val="center"/>
              <w:rPr>
                <w:sz w:val="18"/>
                <w:szCs w:val="18"/>
              </w:rPr>
            </w:pPr>
            <w:r>
              <w:rPr>
                <w:sz w:val="18"/>
                <w:szCs w:val="18"/>
              </w:rPr>
              <w:t>611410</w:t>
            </w:r>
          </w:p>
          <w:p w:rsidR="00866AF0" w:rsidRDefault="0083384B">
            <w:pPr>
              <w:spacing w:line="240" w:lineRule="auto"/>
              <w:jc w:val="center"/>
              <w:rPr>
                <w:sz w:val="18"/>
                <w:szCs w:val="18"/>
              </w:rPr>
            </w:pPr>
            <w:r>
              <w:rPr>
                <w:sz w:val="18"/>
                <w:szCs w:val="18"/>
              </w:rPr>
              <w:t>519130</w:t>
            </w:r>
          </w:p>
          <w:p w:rsidR="00866AF0" w:rsidRDefault="0083384B">
            <w:pPr>
              <w:spacing w:line="240" w:lineRule="auto"/>
              <w:jc w:val="center"/>
              <w:rPr>
                <w:sz w:val="18"/>
                <w:szCs w:val="18"/>
              </w:rPr>
            </w:pPr>
            <w:r>
              <w:rPr>
                <w:sz w:val="18"/>
                <w:szCs w:val="18"/>
              </w:rPr>
              <w:t xml:space="preserve">611691   </w:t>
            </w:r>
          </w:p>
          <w:p w:rsidR="00866AF0" w:rsidRDefault="00866AF0">
            <w:pPr>
              <w:spacing w:line="240" w:lineRule="auto"/>
              <w:jc w:val="center"/>
              <w:rPr>
                <w:sz w:val="18"/>
                <w:szCs w:val="18"/>
              </w:rPr>
            </w:pP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$11M               $15M                $11M                $15M</w:t>
            </w:r>
          </w:p>
          <w:p w:rsidR="00866AF0" w:rsidRDefault="0083384B">
            <w:pPr>
              <w:spacing w:line="240" w:lineRule="auto"/>
              <w:jc w:val="center"/>
              <w:rPr>
                <w:sz w:val="18"/>
                <w:szCs w:val="18"/>
              </w:rPr>
            </w:pPr>
            <w:r>
              <w:rPr>
                <w:sz w:val="18"/>
                <w:szCs w:val="18"/>
              </w:rPr>
              <w:t>$27.5M</w:t>
            </w:r>
          </w:p>
          <w:p w:rsidR="00866AF0" w:rsidRDefault="0083384B">
            <w:pPr>
              <w:spacing w:line="240" w:lineRule="auto"/>
              <w:jc w:val="center"/>
              <w:rPr>
                <w:sz w:val="18"/>
                <w:szCs w:val="18"/>
              </w:rPr>
            </w:pPr>
            <w:r>
              <w:rPr>
                <w:sz w:val="18"/>
                <w:szCs w:val="18"/>
              </w:rPr>
              <w:t>$25.5M</w:t>
            </w:r>
          </w:p>
          <w:p w:rsidR="00866AF0" w:rsidRDefault="0083384B">
            <w:pPr>
              <w:spacing w:line="240" w:lineRule="auto"/>
              <w:jc w:val="center"/>
              <w:rPr>
                <w:sz w:val="18"/>
                <w:szCs w:val="18"/>
              </w:rPr>
            </w:pPr>
            <w:r>
              <w:rPr>
                <w:sz w:val="18"/>
                <w:szCs w:val="18"/>
              </w:rPr>
              <w:t>$7M</w:t>
            </w:r>
          </w:p>
          <w:p w:rsidR="00866AF0" w:rsidRDefault="0083384B">
            <w:pPr>
              <w:spacing w:line="240" w:lineRule="auto"/>
              <w:jc w:val="center"/>
              <w:rPr>
                <w:sz w:val="18"/>
                <w:szCs w:val="18"/>
              </w:rPr>
            </w:pPr>
            <w:r>
              <w:rPr>
                <w:sz w:val="18"/>
                <w:szCs w:val="18"/>
              </w:rPr>
              <w:t>$7.5M</w:t>
            </w:r>
          </w:p>
          <w:p w:rsidR="00866AF0" w:rsidRDefault="0083384B">
            <w:pPr>
              <w:spacing w:line="240" w:lineRule="auto"/>
              <w:jc w:val="center"/>
              <w:rPr>
                <w:sz w:val="18"/>
                <w:szCs w:val="18"/>
              </w:rPr>
            </w:pPr>
            <w:r>
              <w:rPr>
                <w:sz w:val="18"/>
                <w:szCs w:val="18"/>
              </w:rPr>
              <w:t>$11M</w:t>
            </w:r>
          </w:p>
          <w:p w:rsidR="00866AF0" w:rsidRDefault="0083384B">
            <w:pPr>
              <w:spacing w:line="240" w:lineRule="auto"/>
              <w:jc w:val="center"/>
              <w:rPr>
                <w:sz w:val="18"/>
                <w:szCs w:val="18"/>
              </w:rPr>
            </w:pPr>
            <w:r>
              <w:rPr>
                <w:sz w:val="18"/>
                <w:szCs w:val="18"/>
              </w:rPr>
              <w:t>$7.5M</w:t>
            </w:r>
          </w:p>
          <w:p w:rsidR="00866AF0" w:rsidRDefault="0083384B">
            <w:pPr>
              <w:spacing w:line="240" w:lineRule="auto"/>
              <w:jc w:val="center"/>
              <w:rPr>
                <w:sz w:val="18"/>
                <w:szCs w:val="18"/>
              </w:rPr>
            </w:pPr>
            <w:r>
              <w:rPr>
                <w:sz w:val="18"/>
                <w:szCs w:val="18"/>
              </w:rPr>
              <w:t>1000 Employees</w:t>
            </w:r>
          </w:p>
          <w:p w:rsidR="00866AF0" w:rsidRDefault="0083384B">
            <w:pPr>
              <w:spacing w:line="240" w:lineRule="auto"/>
              <w:jc w:val="center"/>
              <w:rPr>
                <w:sz w:val="18"/>
                <w:szCs w:val="18"/>
              </w:rPr>
            </w:pPr>
            <w:r>
              <w:rPr>
                <w:sz w:val="18"/>
                <w:szCs w:val="18"/>
              </w:rPr>
              <w:t xml:space="preserve">$7.5M  </w:t>
            </w:r>
          </w:p>
          <w:p w:rsidR="00866AF0" w:rsidRDefault="0083384B">
            <w:pPr>
              <w:spacing w:line="240" w:lineRule="auto"/>
              <w:jc w:val="center"/>
              <w:rPr>
                <w:sz w:val="18"/>
                <w:szCs w:val="18"/>
              </w:rPr>
            </w:pPr>
            <w:r>
              <w:rPr>
                <w:sz w:val="18"/>
                <w:szCs w:val="18"/>
              </w:rPr>
              <w:t xml:space="preserve">       </w:t>
            </w:r>
          </w:p>
        </w:tc>
      </w:tr>
      <w:tr w:rsidR="00866AF0">
        <w:trPr>
          <w:trHeight w:val="500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lastRenderedPageBreak/>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R707</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874  6</w:t>
            </w:r>
          </w:p>
          <w:p w:rsidR="00866AF0" w:rsidRDefault="0083384B">
            <w:pPr>
              <w:spacing w:line="240" w:lineRule="auto"/>
              <w:rPr>
                <w:b/>
                <w:sz w:val="18"/>
                <w:szCs w:val="18"/>
              </w:rPr>
            </w:pPr>
            <w:r>
              <w:rPr>
                <w:b/>
                <w:sz w:val="18"/>
                <w:szCs w:val="18"/>
              </w:rPr>
              <w:t xml:space="preserve">  </w:t>
            </w:r>
          </w:p>
        </w:tc>
        <w:tc>
          <w:tcPr>
            <w:tcW w:w="55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sz w:val="18"/>
                <w:szCs w:val="18"/>
              </w:rPr>
            </w:pPr>
            <w:r>
              <w:rPr>
                <w:b/>
                <w:sz w:val="18"/>
                <w:szCs w:val="18"/>
              </w:rPr>
              <w:t xml:space="preserve">Acquisition Management Support:  </w:t>
            </w:r>
            <w:r>
              <w:rPr>
                <w:sz w:val="18"/>
                <w:szCs w:val="18"/>
              </w:rPr>
              <w:t xml:space="preserve">Acquisition Management Support: Contractors shall provide professional support services to agencies in conducting federal acquisition management activities. Services covered by this SIN are: acquisition planning assistance, including market research and recommending procurement strategy: acquisition document development, including cost/price estimates, quality assurance surveillance plans, statements of work, synopses, solicitations, price negotiation memoranda, etc.: expert assistance in supporting proposal evaluations, including price/cost analysis or technical proposal analysis: contract administration support services, including assistance with reviewing contractor performance, developing contract modifications, and investigating reports of contract discrepancies: </w:t>
            </w:r>
            <w:r w:rsidRPr="00DB02AD">
              <w:rPr>
                <w:sz w:val="18"/>
                <w:szCs w:val="18"/>
              </w:rPr>
              <w:t>contract closeout assistance</w:t>
            </w:r>
            <w:r>
              <w:rPr>
                <w:sz w:val="18"/>
                <w:szCs w:val="18"/>
              </w:rPr>
              <w:t>; Competitive Sourcing support, including OMB Circular A-76 studies, strategic sourcing studies, privatization studies, public-private partnerships, and Federal Activities Inventory Reform (FAIR) Act studies.</w:t>
            </w:r>
          </w:p>
          <w:p w:rsidR="00866AF0" w:rsidRDefault="00866AF0">
            <w:pPr>
              <w:spacing w:line="240" w:lineRule="auto"/>
              <w:rPr>
                <w:sz w:val="18"/>
                <w:szCs w:val="18"/>
              </w:rPr>
            </w:pPr>
          </w:p>
          <w:p w:rsidR="00866AF0" w:rsidRDefault="0083384B">
            <w:pPr>
              <w:spacing w:line="240" w:lineRule="auto"/>
              <w:rPr>
                <w:sz w:val="18"/>
                <w:szCs w:val="18"/>
              </w:rPr>
            </w:pPr>
            <w:r>
              <w:rPr>
                <w:sz w:val="18"/>
                <w:szCs w:val="18"/>
              </w:rPr>
              <w:t xml:space="preserve">Inherently Governmental services as identified in FAR 7.503 or by the ordering agency are prohibited under this SIN. It is the responsibility of the Contracting Officer placing the order to make this determination. Ordering activities must require prospective contractors to identify potential conflicts of interest and address those, prior to task order award. For more information, see </w:t>
            </w:r>
            <w:hyperlink r:id="rId11">
              <w:r>
                <w:rPr>
                  <w:sz w:val="18"/>
                  <w:szCs w:val="18"/>
                  <w:u w:val="single"/>
                </w:rPr>
                <w:t>www.gsa.gov/psschedule</w:t>
              </w:r>
            </w:hyperlink>
            <w:r>
              <w:rPr>
                <w:sz w:val="18"/>
                <w:szCs w:val="18"/>
              </w:rPr>
              <w:t>.</w:t>
            </w:r>
          </w:p>
          <w:p w:rsidR="00866AF0" w:rsidRDefault="00866AF0">
            <w:pPr>
              <w:spacing w:line="240" w:lineRule="auto"/>
              <w:rPr>
                <w:sz w:val="18"/>
                <w:szCs w:val="18"/>
              </w:rPr>
            </w:pPr>
          </w:p>
          <w:p w:rsidR="00866AF0" w:rsidRDefault="0083384B">
            <w:pPr>
              <w:spacing w:line="240" w:lineRule="auto"/>
              <w:rPr>
                <w:sz w:val="18"/>
                <w:szCs w:val="18"/>
              </w:rPr>
            </w:pPr>
            <w:r>
              <w:rPr>
                <w:sz w:val="18"/>
                <w:szCs w:val="18"/>
              </w:rPr>
              <w:t>NOTE: Grants management services are not covered under this SIN. Refer to, SIN 520-22, Grants Management Support Services.</w:t>
            </w:r>
          </w:p>
          <w:p w:rsidR="00866AF0" w:rsidRDefault="00866AF0">
            <w:pPr>
              <w:spacing w:line="240" w:lineRule="auto"/>
              <w:rPr>
                <w:sz w:val="18"/>
                <w:szCs w:val="18"/>
              </w:rPr>
            </w:pP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541611</w:t>
            </w: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$15M</w:t>
            </w:r>
          </w:p>
        </w:tc>
      </w:tr>
      <w:tr w:rsidR="00866AF0">
        <w:trPr>
          <w:trHeight w:val="444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lastRenderedPageBreak/>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R499</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874  7</w:t>
            </w:r>
          </w:p>
          <w:p w:rsidR="00866AF0" w:rsidRDefault="00866AF0">
            <w:pPr>
              <w:spacing w:line="240" w:lineRule="auto"/>
              <w:rPr>
                <w:b/>
                <w:sz w:val="18"/>
                <w:szCs w:val="18"/>
              </w:rPr>
            </w:pPr>
          </w:p>
        </w:tc>
        <w:tc>
          <w:tcPr>
            <w:tcW w:w="55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sz w:val="18"/>
                <w:szCs w:val="18"/>
              </w:rPr>
            </w:pPr>
            <w:r>
              <w:rPr>
                <w:b/>
                <w:sz w:val="18"/>
                <w:szCs w:val="18"/>
              </w:rPr>
              <w:t xml:space="preserve">Integrated Business Program Support Services:  </w:t>
            </w:r>
            <w:r>
              <w:rPr>
                <w:sz w:val="18"/>
                <w:szCs w:val="18"/>
              </w:rPr>
              <w:t>Contractors shall provide services to assist agencies in managing their mission-oriented business projects or programs and achieving mission performance goals. Services covered by this SIN include:</w:t>
            </w:r>
          </w:p>
          <w:p w:rsidR="00866AF0" w:rsidRDefault="00866AF0">
            <w:pPr>
              <w:spacing w:line="240" w:lineRule="auto"/>
              <w:rPr>
                <w:sz w:val="18"/>
                <w:szCs w:val="18"/>
              </w:rPr>
            </w:pPr>
          </w:p>
          <w:p w:rsidR="00866AF0" w:rsidRDefault="0083384B">
            <w:pPr>
              <w:spacing w:line="240" w:lineRule="auto"/>
              <w:rPr>
                <w:sz w:val="18"/>
                <w:szCs w:val="18"/>
              </w:rPr>
            </w:pPr>
            <w:r>
              <w:rPr>
                <w:sz w:val="18"/>
                <w:szCs w:val="18"/>
              </w:rPr>
              <w:t>* All phases of program or project management, from planning to closeout.</w:t>
            </w:r>
          </w:p>
          <w:p w:rsidR="00866AF0" w:rsidRDefault="00866AF0">
            <w:pPr>
              <w:spacing w:line="240" w:lineRule="auto"/>
              <w:rPr>
                <w:sz w:val="18"/>
                <w:szCs w:val="18"/>
              </w:rPr>
            </w:pPr>
          </w:p>
          <w:p w:rsidR="00866AF0" w:rsidRDefault="0083384B">
            <w:pPr>
              <w:spacing w:line="240" w:lineRule="auto"/>
              <w:rPr>
                <w:sz w:val="18"/>
                <w:szCs w:val="18"/>
              </w:rPr>
            </w:pPr>
            <w:r>
              <w:rPr>
                <w:sz w:val="18"/>
                <w:szCs w:val="18"/>
              </w:rPr>
              <w:t>* Operational/administrative business support services in order to carry out program objectives.</w:t>
            </w:r>
          </w:p>
          <w:p w:rsidR="00866AF0" w:rsidRDefault="00866AF0">
            <w:pPr>
              <w:spacing w:line="240" w:lineRule="auto"/>
              <w:rPr>
                <w:sz w:val="18"/>
                <w:szCs w:val="18"/>
              </w:rPr>
            </w:pPr>
          </w:p>
          <w:p w:rsidR="00866AF0" w:rsidRDefault="0083384B">
            <w:pPr>
              <w:spacing w:line="240" w:lineRule="auto"/>
              <w:rPr>
                <w:sz w:val="18"/>
                <w:szCs w:val="18"/>
              </w:rPr>
            </w:pPr>
            <w:r>
              <w:rPr>
                <w:sz w:val="18"/>
                <w:szCs w:val="18"/>
              </w:rPr>
              <w:t>NOTE 1: Program support services where the preponderance of work is specifically covered under other PSS SINS or GSA Schedules are not permitted under this SIN.</w:t>
            </w:r>
          </w:p>
          <w:p w:rsidR="00866AF0" w:rsidRDefault="00866AF0">
            <w:pPr>
              <w:spacing w:line="240" w:lineRule="auto"/>
              <w:rPr>
                <w:sz w:val="18"/>
                <w:szCs w:val="18"/>
              </w:rPr>
            </w:pPr>
          </w:p>
          <w:p w:rsidR="00866AF0" w:rsidRDefault="0083384B">
            <w:pPr>
              <w:spacing w:line="240" w:lineRule="auto"/>
              <w:rPr>
                <w:sz w:val="18"/>
                <w:szCs w:val="18"/>
              </w:rPr>
            </w:pPr>
            <w:r>
              <w:rPr>
                <w:sz w:val="18"/>
                <w:szCs w:val="18"/>
              </w:rPr>
              <w:t>NOTE 2: Administrative support services are authorized under this SIN; however, they must be provided in conjunction with other professional business services covered under this Schedule and must be performed under the supervision of the contractors Project or Program Manager. Personal services as defined in FAR are prohibited under MOBIS.</w:t>
            </w: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541611</w:t>
            </w: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$15M</w:t>
            </w:r>
          </w:p>
        </w:tc>
      </w:tr>
      <w:tr w:rsidR="00866AF0">
        <w:trPr>
          <w:trHeight w:val="466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U006</w:t>
            </w:r>
          </w:p>
          <w:p w:rsidR="00866AF0" w:rsidRDefault="0083384B">
            <w:pPr>
              <w:spacing w:line="240" w:lineRule="auto"/>
              <w:jc w:val="center"/>
              <w:rPr>
                <w:b/>
                <w:sz w:val="18"/>
                <w:szCs w:val="18"/>
              </w:rPr>
            </w:pPr>
            <w:r>
              <w:rPr>
                <w:b/>
                <w:sz w:val="18"/>
                <w:szCs w:val="18"/>
              </w:rPr>
              <w:t>U009</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874 8</w:t>
            </w:r>
          </w:p>
          <w:p w:rsidR="00866AF0" w:rsidRDefault="0083384B">
            <w:pPr>
              <w:spacing w:line="240" w:lineRule="auto"/>
              <w:rPr>
                <w:b/>
                <w:sz w:val="18"/>
                <w:szCs w:val="18"/>
              </w:rPr>
            </w:pPr>
            <w:r>
              <w:rPr>
                <w:b/>
                <w:sz w:val="18"/>
                <w:szCs w:val="18"/>
              </w:rPr>
              <w:t xml:space="preserve">  </w:t>
            </w:r>
          </w:p>
        </w:tc>
        <w:tc>
          <w:tcPr>
            <w:tcW w:w="5500" w:type="dxa"/>
            <w:tcBorders>
              <w:top w:val="single" w:sz="4" w:space="0" w:color="000000"/>
              <w:left w:val="nil"/>
              <w:bottom w:val="single" w:sz="4" w:space="0" w:color="000000"/>
              <w:right w:val="single" w:sz="4" w:space="0" w:color="000000"/>
            </w:tcBorders>
            <w:shd w:val="clear" w:color="auto" w:fill="auto"/>
          </w:tcPr>
          <w:p w:rsidR="00866AF0" w:rsidRDefault="0083384B">
            <w:pPr>
              <w:spacing w:after="200"/>
              <w:rPr>
                <w:sz w:val="18"/>
                <w:szCs w:val="18"/>
              </w:rPr>
            </w:pPr>
            <w:r>
              <w:rPr>
                <w:b/>
                <w:sz w:val="18"/>
                <w:szCs w:val="18"/>
              </w:rPr>
              <w:t>874 8 --- Defense Acquisition Workforce Improvement Act (DAWIA) and Federal Acquisition Certification in Contracting (FAC-C) Training for Acquisition Workforce Personnel </w:t>
            </w:r>
            <w:r>
              <w:rPr>
                <w:sz w:val="18"/>
                <w:szCs w:val="18"/>
                <w:highlight w:val="white"/>
              </w:rPr>
              <w:t>- In accordance with OMB Policy Letter 05-01, civilian agencies must follow the course equivalency determinations accepted by the Defense Acquisition University (DAU) to ensure that core training is comparable across the workforce and qualifies for certification. This SIN is intended to include only DAWIA and FAC-C courses that have been deemed DAU equivalent or approved by the Federal Acquisition Institute (FAI).</w:t>
            </w:r>
          </w:p>
          <w:p w:rsidR="00866AF0" w:rsidRDefault="0083384B">
            <w:pPr>
              <w:spacing w:after="200"/>
              <w:rPr>
                <w:sz w:val="18"/>
                <w:szCs w:val="18"/>
              </w:rPr>
            </w:pPr>
            <w:r>
              <w:rPr>
                <w:sz w:val="18"/>
                <w:szCs w:val="18"/>
              </w:rPr>
              <w:t xml:space="preserve">When procuring FAC-C and DAWIA training for the audience identified below, the task order level Contracting Officer shall confirm that the courses being acquired are listed on one of the following websites: </w:t>
            </w:r>
            <w:hyperlink r:id="rId12">
              <w:r>
                <w:rPr>
                  <w:color w:val="1155CC"/>
                  <w:sz w:val="18"/>
                  <w:szCs w:val="18"/>
                  <w:highlight w:val="white"/>
                  <w:u w:val="single"/>
                </w:rPr>
                <w:t>https://www.fai.gov/drupal/certification/verified-contracting-course-vendor-listing</w:t>
              </w:r>
            </w:hyperlink>
            <w:r>
              <w:rPr>
                <w:sz w:val="18"/>
                <w:szCs w:val="18"/>
              </w:rPr>
              <w:t xml:space="preserve"> OR </w:t>
            </w:r>
            <w:hyperlink r:id="rId13">
              <w:r>
                <w:rPr>
                  <w:color w:val="1155CC"/>
                  <w:sz w:val="18"/>
                  <w:szCs w:val="18"/>
                  <w:highlight w:val="white"/>
                  <w:u w:val="single"/>
                </w:rPr>
                <w:t>http://icatalog.dau.mil/appg.aspx</w:t>
              </w:r>
            </w:hyperlink>
            <w:r>
              <w:rPr>
                <w:sz w:val="18"/>
                <w:szCs w:val="18"/>
                <w:highlight w:val="white"/>
              </w:rPr>
              <w:t xml:space="preserve"> (click </w:t>
            </w:r>
            <w:r>
              <w:rPr>
                <w:sz w:val="18"/>
                <w:szCs w:val="18"/>
              </w:rPr>
              <w:t xml:space="preserve">on commercial vendors). </w:t>
            </w:r>
          </w:p>
          <w:p w:rsidR="00866AF0" w:rsidRDefault="0083384B">
            <w:pPr>
              <w:spacing w:after="200"/>
              <w:rPr>
                <w:sz w:val="18"/>
                <w:szCs w:val="18"/>
                <w:highlight w:val="yellow"/>
              </w:rPr>
            </w:pPr>
            <w:r>
              <w:rPr>
                <w:sz w:val="18"/>
                <w:szCs w:val="18"/>
              </w:rPr>
              <w:t xml:space="preserve">Training Audience – Acquisition professionals interested in completing FAC-C or DAWIA </w:t>
            </w: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611430</w:t>
            </w:r>
          </w:p>
          <w:p w:rsidR="00866AF0" w:rsidRDefault="0083384B">
            <w:pPr>
              <w:spacing w:line="240" w:lineRule="auto"/>
              <w:jc w:val="center"/>
              <w:rPr>
                <w:sz w:val="18"/>
                <w:szCs w:val="18"/>
              </w:rPr>
            </w:pPr>
            <w:r>
              <w:rPr>
                <w:sz w:val="18"/>
                <w:szCs w:val="18"/>
              </w:rPr>
              <w:t>611710</w:t>
            </w: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$11M</w:t>
            </w:r>
          </w:p>
          <w:p w:rsidR="00866AF0" w:rsidRDefault="0083384B">
            <w:pPr>
              <w:spacing w:line="240" w:lineRule="auto"/>
              <w:jc w:val="center"/>
              <w:rPr>
                <w:sz w:val="18"/>
                <w:szCs w:val="18"/>
              </w:rPr>
            </w:pPr>
            <w:r>
              <w:rPr>
                <w:sz w:val="18"/>
                <w:szCs w:val="18"/>
              </w:rPr>
              <w:t>$15M</w:t>
            </w:r>
          </w:p>
        </w:tc>
      </w:tr>
      <w:tr w:rsidR="00866AF0">
        <w:trPr>
          <w:trHeight w:val="4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lastRenderedPageBreak/>
              <w:t>PSS</w:t>
            </w:r>
          </w:p>
        </w:tc>
        <w:tc>
          <w:tcPr>
            <w:tcW w:w="6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6910</w:t>
            </w:r>
          </w:p>
        </w:tc>
        <w:tc>
          <w:tcPr>
            <w:tcW w:w="11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highlight w:val="yellow"/>
              </w:rPr>
            </w:pPr>
            <w:r>
              <w:rPr>
                <w:b/>
                <w:sz w:val="18"/>
                <w:szCs w:val="18"/>
                <w:highlight w:val="yellow"/>
              </w:rPr>
              <w:t>874 9</w:t>
            </w:r>
          </w:p>
          <w:p w:rsidR="00866AF0" w:rsidRDefault="0083384B">
            <w:pPr>
              <w:spacing w:line="240" w:lineRule="auto"/>
              <w:rPr>
                <w:b/>
                <w:sz w:val="18"/>
                <w:szCs w:val="18"/>
                <w:highlight w:val="yellow"/>
              </w:rPr>
            </w:pPr>
            <w:r>
              <w:rPr>
                <w:b/>
                <w:sz w:val="18"/>
                <w:szCs w:val="18"/>
                <w:highlight w:val="yellow"/>
              </w:rPr>
              <w:t xml:space="preserve">  </w:t>
            </w:r>
          </w:p>
        </w:tc>
        <w:tc>
          <w:tcPr>
            <w:tcW w:w="55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b/>
                <w:sz w:val="18"/>
                <w:szCs w:val="18"/>
              </w:rPr>
            </w:pPr>
            <w:r>
              <w:rPr>
                <w:b/>
                <w:sz w:val="18"/>
                <w:szCs w:val="18"/>
              </w:rPr>
              <w:t>Off-the-Shelf Training Devices and Training Materials: Print, Electronic, Audio-Visual, Multi-Media, and Simulation Training Devices</w:t>
            </w:r>
          </w:p>
          <w:p w:rsidR="00866AF0" w:rsidRDefault="0083384B">
            <w:pPr>
              <w:spacing w:line="240" w:lineRule="auto"/>
              <w:rPr>
                <w:sz w:val="18"/>
                <w:szCs w:val="18"/>
              </w:rPr>
            </w:pPr>
            <w:r>
              <w:rPr>
                <w:sz w:val="18"/>
                <w:szCs w:val="18"/>
              </w:rPr>
              <w:t>Off-the-Shelf Training Devices: Proposed training devices shall be commercially-available off-the-shelf training devices available as stand-alone or ancillary to other services being offered on this schedule. They can include software programs, teaching machines and devices, simulators such as driving simulators, flight simulators, etc., prepared printed instructional material, medical models and simulators, prepared audio and visual instruction material and multimedia program kits.</w:t>
            </w:r>
          </w:p>
          <w:p w:rsidR="00866AF0" w:rsidRDefault="0083384B">
            <w:pPr>
              <w:spacing w:line="240" w:lineRule="auto"/>
              <w:rPr>
                <w:sz w:val="18"/>
                <w:szCs w:val="18"/>
                <w:highlight w:val="yellow"/>
              </w:rPr>
            </w:pPr>
            <w:r>
              <w:rPr>
                <w:sz w:val="18"/>
                <w:szCs w:val="18"/>
              </w:rPr>
              <w:t>Customizable Training Devices: Proposed customized training devices and simulators shall be in addition to the or the result of planning, designing, and/or producing customized training products that include but are not limited</w:t>
            </w:r>
            <w:r>
              <w:rPr>
                <w:sz w:val="18"/>
                <w:szCs w:val="18"/>
                <w:highlight w:val="yellow"/>
              </w:rPr>
              <w:t xml:space="preserve"> </w:t>
            </w:r>
            <w:r>
              <w:rPr>
                <w:sz w:val="18"/>
                <w:szCs w:val="18"/>
              </w:rPr>
              <w:t>to print, audio/visual, audio, digital formats and emerging technologies. Proposed training devices shall directly train students in a specific subject matter(s) or assist in the training of a specific subject matter(s).</w:t>
            </w:r>
          </w:p>
          <w:p w:rsidR="00866AF0" w:rsidRDefault="00866AF0">
            <w:pPr>
              <w:spacing w:line="240" w:lineRule="auto"/>
              <w:rPr>
                <w:sz w:val="18"/>
                <w:szCs w:val="18"/>
                <w:highlight w:val="yellow"/>
              </w:rPr>
            </w:pPr>
          </w:p>
          <w:p w:rsidR="00866AF0" w:rsidRDefault="0083384B">
            <w:pPr>
              <w:spacing w:line="240" w:lineRule="auto"/>
              <w:rPr>
                <w:rFonts w:ascii="Times New Roman" w:eastAsia="Times New Roman" w:hAnsi="Times New Roman" w:cs="Times New Roman"/>
                <w:sz w:val="18"/>
                <w:szCs w:val="18"/>
              </w:rPr>
            </w:pPr>
            <w:r>
              <w:rPr>
                <w:sz w:val="18"/>
                <w:szCs w:val="18"/>
                <w:highlight w:val="white"/>
              </w:rPr>
              <w:t>Customizable Training Devices/Materials: Proposed off-the-shelf devices and simulators may be customized to customer specifications via a scope of work and priced on a firm fixed price or labor hour basis. All proposed print materials, audio-visual and multi-media formats, electronic media, etc., shall directly train students in a specific subject or assist in the training of specific subject matter.</w:t>
            </w:r>
          </w:p>
          <w:p w:rsidR="00866AF0" w:rsidRDefault="00866AF0">
            <w:pPr>
              <w:spacing w:line="240" w:lineRule="auto"/>
              <w:rPr>
                <w:sz w:val="18"/>
                <w:szCs w:val="18"/>
              </w:rPr>
            </w:pPr>
          </w:p>
          <w:p w:rsidR="00866AF0" w:rsidRDefault="00866AF0">
            <w:pPr>
              <w:spacing w:line="240" w:lineRule="auto"/>
              <w:rPr>
                <w:sz w:val="18"/>
                <w:szCs w:val="18"/>
              </w:rPr>
            </w:pPr>
          </w:p>
        </w:tc>
        <w:tc>
          <w:tcPr>
            <w:tcW w:w="122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511199</w:t>
            </w:r>
          </w:p>
          <w:p w:rsidR="00866AF0" w:rsidRDefault="0083384B">
            <w:pPr>
              <w:spacing w:line="240" w:lineRule="auto"/>
              <w:jc w:val="center"/>
              <w:rPr>
                <w:sz w:val="18"/>
                <w:szCs w:val="18"/>
              </w:rPr>
            </w:pPr>
            <w:r>
              <w:rPr>
                <w:sz w:val="18"/>
                <w:szCs w:val="18"/>
              </w:rPr>
              <w:t>333318</w:t>
            </w:r>
          </w:p>
          <w:p w:rsidR="00866AF0" w:rsidRDefault="0083384B">
            <w:pPr>
              <w:spacing w:line="240" w:lineRule="auto"/>
              <w:jc w:val="center"/>
              <w:rPr>
                <w:sz w:val="18"/>
                <w:szCs w:val="18"/>
              </w:rPr>
            </w:pPr>
            <w:r>
              <w:rPr>
                <w:sz w:val="18"/>
                <w:szCs w:val="18"/>
              </w:rPr>
              <w:t>611430</w:t>
            </w:r>
          </w:p>
        </w:tc>
        <w:tc>
          <w:tcPr>
            <w:tcW w:w="14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500 Employees</w:t>
            </w:r>
          </w:p>
          <w:p w:rsidR="00866AF0" w:rsidRDefault="0083384B">
            <w:pPr>
              <w:spacing w:line="240" w:lineRule="auto"/>
              <w:jc w:val="center"/>
              <w:rPr>
                <w:sz w:val="18"/>
                <w:szCs w:val="18"/>
              </w:rPr>
            </w:pPr>
            <w:r>
              <w:rPr>
                <w:sz w:val="18"/>
                <w:szCs w:val="18"/>
              </w:rPr>
              <w:t>1000 Employees</w:t>
            </w:r>
          </w:p>
          <w:p w:rsidR="00866AF0" w:rsidRDefault="0083384B">
            <w:pPr>
              <w:spacing w:line="240" w:lineRule="auto"/>
              <w:jc w:val="center"/>
              <w:rPr>
                <w:sz w:val="18"/>
                <w:szCs w:val="18"/>
              </w:rPr>
            </w:pPr>
            <w:r>
              <w:rPr>
                <w:sz w:val="18"/>
                <w:szCs w:val="18"/>
              </w:rPr>
              <w:t>11M</w:t>
            </w:r>
          </w:p>
        </w:tc>
      </w:tr>
    </w:tbl>
    <w:p w:rsidR="00866AF0" w:rsidRDefault="0083384B">
      <w:pPr>
        <w:spacing w:after="200"/>
      </w:pPr>
      <w:r>
        <w:br w:type="page"/>
      </w:r>
    </w:p>
    <w:tbl>
      <w:tblPr>
        <w:tblStyle w:val="a1"/>
        <w:tblW w:w="11000" w:type="dxa"/>
        <w:tblInd w:w="-72" w:type="dxa"/>
        <w:tblLayout w:type="fixed"/>
        <w:tblLook w:val="0400" w:firstRow="0" w:lastRow="0" w:firstColumn="0" w:lastColumn="0" w:noHBand="0" w:noVBand="1"/>
      </w:tblPr>
      <w:tblGrid>
        <w:gridCol w:w="780"/>
        <w:gridCol w:w="540"/>
        <w:gridCol w:w="740"/>
        <w:gridCol w:w="4360"/>
        <w:gridCol w:w="980"/>
        <w:gridCol w:w="1160"/>
        <w:gridCol w:w="1220"/>
        <w:gridCol w:w="1220"/>
      </w:tblGrid>
      <w:tr w:rsidR="00866AF0">
        <w:trPr>
          <w:gridAfter w:val="2"/>
          <w:wAfter w:w="2440" w:type="dxa"/>
          <w:trHeight w:val="540"/>
        </w:trPr>
        <w:tc>
          <w:tcPr>
            <w:tcW w:w="780" w:type="dxa"/>
            <w:tcBorders>
              <w:top w:val="single" w:sz="4" w:space="0" w:color="000000"/>
              <w:left w:val="single" w:sz="4" w:space="0" w:color="000000"/>
              <w:bottom w:val="single" w:sz="4" w:space="0" w:color="000000"/>
              <w:right w:val="single" w:sz="4" w:space="0" w:color="000000"/>
            </w:tcBorders>
            <w:shd w:val="clear" w:color="auto" w:fill="93CDDC"/>
            <w:vAlign w:val="center"/>
          </w:tcPr>
          <w:p w:rsidR="00866AF0" w:rsidRDefault="00866AF0">
            <w:pPr>
              <w:spacing w:line="240" w:lineRule="auto"/>
              <w:jc w:val="center"/>
              <w:rPr>
                <w:sz w:val="20"/>
                <w:szCs w:val="20"/>
              </w:rPr>
            </w:pPr>
          </w:p>
        </w:tc>
        <w:tc>
          <w:tcPr>
            <w:tcW w:w="540" w:type="dxa"/>
            <w:tcBorders>
              <w:top w:val="single" w:sz="4" w:space="0" w:color="000000"/>
              <w:left w:val="nil"/>
              <w:bottom w:val="single" w:sz="4" w:space="0" w:color="000000"/>
              <w:right w:val="single" w:sz="4" w:space="0" w:color="000000"/>
            </w:tcBorders>
            <w:shd w:val="clear" w:color="auto" w:fill="93CDDC"/>
            <w:vAlign w:val="center"/>
          </w:tcPr>
          <w:p w:rsidR="00866AF0" w:rsidRDefault="00866AF0">
            <w:pPr>
              <w:spacing w:line="240" w:lineRule="auto"/>
              <w:jc w:val="center"/>
              <w:rPr>
                <w:sz w:val="20"/>
                <w:szCs w:val="20"/>
              </w:rPr>
            </w:pPr>
          </w:p>
        </w:tc>
        <w:tc>
          <w:tcPr>
            <w:tcW w:w="740" w:type="dxa"/>
            <w:tcBorders>
              <w:top w:val="single" w:sz="4" w:space="0" w:color="000000"/>
              <w:left w:val="nil"/>
              <w:bottom w:val="single" w:sz="4" w:space="0" w:color="000000"/>
              <w:right w:val="single" w:sz="4" w:space="0" w:color="000000"/>
            </w:tcBorders>
            <w:shd w:val="clear" w:color="auto" w:fill="93CDDC"/>
            <w:vAlign w:val="center"/>
          </w:tcPr>
          <w:p w:rsidR="00866AF0" w:rsidRDefault="00866AF0">
            <w:pPr>
              <w:spacing w:line="240" w:lineRule="auto"/>
              <w:jc w:val="center"/>
              <w:rPr>
                <w:sz w:val="20"/>
                <w:szCs w:val="20"/>
              </w:rPr>
            </w:pPr>
          </w:p>
        </w:tc>
        <w:tc>
          <w:tcPr>
            <w:tcW w:w="4360" w:type="dxa"/>
            <w:tcBorders>
              <w:top w:val="single" w:sz="4" w:space="0" w:color="000000"/>
              <w:left w:val="nil"/>
              <w:bottom w:val="single" w:sz="4" w:space="0" w:color="000000"/>
              <w:right w:val="single" w:sz="4" w:space="0" w:color="000000"/>
            </w:tcBorders>
            <w:shd w:val="clear" w:color="auto" w:fill="93CDDC"/>
            <w:vAlign w:val="center"/>
          </w:tcPr>
          <w:p w:rsidR="00866AF0" w:rsidRDefault="0083384B">
            <w:pPr>
              <w:spacing w:line="240" w:lineRule="auto"/>
              <w:jc w:val="center"/>
              <w:rPr>
                <w:b/>
                <w:sz w:val="18"/>
                <w:szCs w:val="18"/>
              </w:rPr>
            </w:pPr>
            <w:r>
              <w:rPr>
                <w:b/>
                <w:sz w:val="24"/>
                <w:szCs w:val="24"/>
              </w:rPr>
              <w:t>Logistics Worldwide (LOGWORLD) Services</w:t>
            </w:r>
          </w:p>
        </w:tc>
        <w:tc>
          <w:tcPr>
            <w:tcW w:w="980" w:type="dxa"/>
            <w:tcBorders>
              <w:top w:val="single" w:sz="4" w:space="0" w:color="000000"/>
              <w:left w:val="nil"/>
              <w:bottom w:val="single" w:sz="4" w:space="0" w:color="000000"/>
              <w:right w:val="single" w:sz="4" w:space="0" w:color="000000"/>
            </w:tcBorders>
            <w:shd w:val="clear" w:color="auto" w:fill="93CDDC"/>
            <w:vAlign w:val="center"/>
          </w:tcPr>
          <w:p w:rsidR="00866AF0" w:rsidRDefault="00866AF0">
            <w:pPr>
              <w:spacing w:line="240" w:lineRule="auto"/>
              <w:jc w:val="center"/>
              <w:rPr>
                <w:sz w:val="18"/>
                <w:szCs w:val="18"/>
              </w:rPr>
            </w:pPr>
          </w:p>
        </w:tc>
        <w:tc>
          <w:tcPr>
            <w:tcW w:w="1160" w:type="dxa"/>
            <w:tcBorders>
              <w:top w:val="single" w:sz="4" w:space="0" w:color="000000"/>
              <w:left w:val="nil"/>
              <w:bottom w:val="single" w:sz="4" w:space="0" w:color="000000"/>
              <w:right w:val="single" w:sz="4" w:space="0" w:color="000000"/>
            </w:tcBorders>
            <w:shd w:val="clear" w:color="auto" w:fill="93CDDC"/>
            <w:vAlign w:val="center"/>
          </w:tcPr>
          <w:p w:rsidR="00866AF0" w:rsidRDefault="00866AF0">
            <w:pPr>
              <w:spacing w:line="240" w:lineRule="auto"/>
              <w:jc w:val="center"/>
              <w:rPr>
                <w:sz w:val="18"/>
                <w:szCs w:val="18"/>
              </w:rPr>
            </w:pPr>
          </w:p>
        </w:tc>
      </w:tr>
      <w:tr w:rsidR="00866AF0">
        <w:trPr>
          <w:gridAfter w:val="2"/>
          <w:wAfter w:w="2440" w:type="dxa"/>
          <w:trHeight w:val="764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PSS</w:t>
            </w:r>
          </w:p>
        </w:tc>
        <w:tc>
          <w:tcPr>
            <w:tcW w:w="5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R706</w:t>
            </w:r>
          </w:p>
        </w:tc>
        <w:tc>
          <w:tcPr>
            <w:tcW w:w="7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874 501</w:t>
            </w:r>
          </w:p>
          <w:p w:rsidR="00866AF0" w:rsidRDefault="0083384B">
            <w:pPr>
              <w:spacing w:line="240" w:lineRule="auto"/>
              <w:rPr>
                <w:b/>
                <w:sz w:val="18"/>
                <w:szCs w:val="18"/>
              </w:rPr>
            </w:pPr>
            <w:r>
              <w:rPr>
                <w:b/>
                <w:sz w:val="18"/>
                <w:szCs w:val="18"/>
              </w:rPr>
              <w:t xml:space="preserve">  </w:t>
            </w:r>
          </w:p>
          <w:p w:rsidR="00866AF0" w:rsidRDefault="00866AF0">
            <w:pPr>
              <w:spacing w:line="240" w:lineRule="auto"/>
              <w:rPr>
                <w:b/>
                <w:sz w:val="18"/>
                <w:szCs w:val="18"/>
              </w:rPr>
            </w:pPr>
          </w:p>
        </w:tc>
        <w:tc>
          <w:tcPr>
            <w:tcW w:w="436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sz w:val="18"/>
                <w:szCs w:val="18"/>
              </w:rPr>
            </w:pPr>
            <w:r>
              <w:rPr>
                <w:b/>
                <w:sz w:val="18"/>
                <w:szCs w:val="18"/>
              </w:rPr>
              <w:t xml:space="preserve">Supply and Value Chain Management:  </w:t>
            </w:r>
            <w:r>
              <w:rPr>
                <w:sz w:val="18"/>
                <w:szCs w:val="18"/>
              </w:rPr>
              <w:t xml:space="preserve">Services that include all phases of planning, acquisition and management of logistics systems. These services include, but are not limited to planning, acquisition, design, development, testing, production, fielding, management, operation, maintenance, sustainment, improvement, modification and disposal. Examples of the type of services that may be performed under this SIN include: Logistics consulting for planning for the acquisition and life cycle phases of supply and value chain systems including the following: defining and establishing program objectives, strategies, plans and schedules; develop milestone documentation; market research and acquisition planning; material requirements identification, planning, acquisition and management; develop specifications or performance based work statements and task estimates; develop, document and support maintenance procedures and technical manuals; configuration data management and related documentation; expansion and consolidation studies, field problem analysis and recommendation of corrective actions and system modernization; Needs assessment/system assessment; Inventory/asset/vendor management; Inventory management and operation (inclusive of salvage, recycle and/or disposal management); operation of warehouses, stockrooms, storage facilities or depots; Fulfillment systems and operations; platform management; Information logistics processing systems analysis design, and implementation; staging, shipping, receiving, packing, crating, moving and storage (excluding household goods); packaging, labeling, bar coding system consultation, design, implementation, operation and maintenance; design and installation of material handling systems; hazardous material storage and handling (Non-radioactive only); warehouse and location management systems; recycling program management of warehousing materials; preservation and protection of </w:t>
            </w:r>
            <w:r>
              <w:rPr>
                <w:sz w:val="18"/>
                <w:szCs w:val="18"/>
              </w:rPr>
              <w:lastRenderedPageBreak/>
              <w:t>specialized inventory or documents; maintenance, repair and overhaul (MRO) support and/or support process management; aircraft repair and maintenance; ship repair and maintenance; property disposal management; logistics strategic planning services; logistics systems engineering services; logistics program management services and support; Unique Identification (UID)/Radio Frequency Identification (RFID) services; Program and project management; acquisition and life cycle management; spares modeling; supply chain integration planning; global integrated supply chain solutions planning and implementation. (</w:t>
            </w:r>
            <w:proofErr w:type="gramStart"/>
            <w:r>
              <w:rPr>
                <w:sz w:val="18"/>
                <w:szCs w:val="18"/>
              </w:rPr>
              <w:t>note</w:t>
            </w:r>
            <w:proofErr w:type="gramEnd"/>
            <w:r>
              <w:rPr>
                <w:sz w:val="18"/>
                <w:szCs w:val="18"/>
              </w:rPr>
              <w:t xml:space="preserve"> acquisition functions cannot be procured as stand-alone services).</w:t>
            </w:r>
          </w:p>
          <w:p w:rsidR="00866AF0" w:rsidRDefault="00866AF0">
            <w:pPr>
              <w:spacing w:line="240" w:lineRule="auto"/>
              <w:rPr>
                <w:sz w:val="18"/>
                <w:szCs w:val="18"/>
              </w:rPr>
            </w:pPr>
          </w:p>
        </w:tc>
        <w:tc>
          <w:tcPr>
            <w:tcW w:w="9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lastRenderedPageBreak/>
              <w:t>541614</w:t>
            </w:r>
          </w:p>
        </w:tc>
        <w:tc>
          <w:tcPr>
            <w:tcW w:w="116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$15M</w:t>
            </w:r>
          </w:p>
        </w:tc>
      </w:tr>
      <w:tr w:rsidR="00866AF0">
        <w:trPr>
          <w:gridAfter w:val="2"/>
          <w:wAfter w:w="2440" w:type="dxa"/>
          <w:trHeight w:val="228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lastRenderedPageBreak/>
              <w:t>PSS</w:t>
            </w:r>
          </w:p>
        </w:tc>
        <w:tc>
          <w:tcPr>
            <w:tcW w:w="5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R706</w:t>
            </w:r>
          </w:p>
        </w:tc>
        <w:tc>
          <w:tcPr>
            <w:tcW w:w="7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874 503</w:t>
            </w:r>
          </w:p>
          <w:p w:rsidR="00866AF0" w:rsidRDefault="0083384B">
            <w:pPr>
              <w:spacing w:line="240" w:lineRule="auto"/>
              <w:rPr>
                <w:b/>
                <w:sz w:val="18"/>
                <w:szCs w:val="18"/>
              </w:rPr>
            </w:pPr>
            <w:r>
              <w:rPr>
                <w:b/>
                <w:sz w:val="18"/>
                <w:szCs w:val="18"/>
              </w:rPr>
              <w:t xml:space="preserve"> </w:t>
            </w:r>
          </w:p>
        </w:tc>
        <w:tc>
          <w:tcPr>
            <w:tcW w:w="436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sz w:val="18"/>
                <w:szCs w:val="18"/>
              </w:rPr>
            </w:pPr>
            <w:r>
              <w:rPr>
                <w:b/>
                <w:sz w:val="18"/>
                <w:szCs w:val="18"/>
              </w:rPr>
              <w:t xml:space="preserve">Distribution and Transportation Logistics Services:  </w:t>
            </w:r>
            <w:r>
              <w:rPr>
                <w:sz w:val="18"/>
                <w:szCs w:val="18"/>
              </w:rPr>
              <w:t>Distribution and Transportation Logistics Services - Planning and designing, implementing, or operating systems or facilities for the movement of supplies, equipment or people by road, air, water, rail, or pipeline. Typical tasks include moving and storage (excluding household goods), location modeling, transportation system development and management, carrier management and routing, and facilitating customs processing. Commercial passenger airline services covered by the Airline City Pair Program are excluded.</w:t>
            </w:r>
          </w:p>
        </w:tc>
        <w:tc>
          <w:tcPr>
            <w:tcW w:w="9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541614</w:t>
            </w:r>
          </w:p>
        </w:tc>
        <w:tc>
          <w:tcPr>
            <w:tcW w:w="116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$15M</w:t>
            </w:r>
          </w:p>
        </w:tc>
      </w:tr>
      <w:tr w:rsidR="00866AF0">
        <w:trPr>
          <w:trHeight w:val="218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PSS</w:t>
            </w:r>
          </w:p>
        </w:tc>
        <w:tc>
          <w:tcPr>
            <w:tcW w:w="5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R706</w:t>
            </w:r>
          </w:p>
        </w:tc>
        <w:tc>
          <w:tcPr>
            <w:tcW w:w="7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874 504</w:t>
            </w:r>
          </w:p>
          <w:p w:rsidR="00866AF0" w:rsidRDefault="0083384B">
            <w:pPr>
              <w:spacing w:line="240" w:lineRule="auto"/>
              <w:rPr>
                <w:b/>
                <w:sz w:val="18"/>
                <w:szCs w:val="18"/>
              </w:rPr>
            </w:pPr>
            <w:r>
              <w:rPr>
                <w:b/>
                <w:sz w:val="18"/>
                <w:szCs w:val="18"/>
              </w:rPr>
              <w:t xml:space="preserve"> </w:t>
            </w:r>
          </w:p>
        </w:tc>
        <w:tc>
          <w:tcPr>
            <w:tcW w:w="436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sz w:val="18"/>
                <w:szCs w:val="18"/>
              </w:rPr>
            </w:pPr>
            <w:r>
              <w:rPr>
                <w:b/>
                <w:sz w:val="18"/>
                <w:szCs w:val="18"/>
              </w:rPr>
              <w:t xml:space="preserve">Deployment Logistics:  </w:t>
            </w:r>
            <w:r>
              <w:rPr>
                <w:sz w:val="18"/>
                <w:szCs w:val="18"/>
              </w:rPr>
              <w:t>Deployment Logistics - Typical tasks include contingency planning, identifying/utilizing regional or global resources, integrating public/private sector resources, inventory/property planning, movement, storage, end-to-end industrial relocation/expansion services, including project/asset/construction management, space planning and project integration/implementation, pre-positioning assets, facilitating customs processing/accountability; and deploying communications and logistics systems to permit rapid deployment and management of supplies and equipment.</w:t>
            </w:r>
          </w:p>
          <w:p w:rsidR="00866AF0" w:rsidRDefault="00866AF0">
            <w:pPr>
              <w:spacing w:line="240" w:lineRule="auto"/>
              <w:rPr>
                <w:sz w:val="18"/>
                <w:szCs w:val="18"/>
              </w:rPr>
            </w:pPr>
          </w:p>
        </w:tc>
        <w:tc>
          <w:tcPr>
            <w:tcW w:w="9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541614</w:t>
            </w:r>
          </w:p>
        </w:tc>
        <w:tc>
          <w:tcPr>
            <w:tcW w:w="116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$15M</w:t>
            </w:r>
          </w:p>
        </w:tc>
        <w:tc>
          <w:tcPr>
            <w:tcW w:w="1220" w:type="dxa"/>
          </w:tcPr>
          <w:p w:rsidR="00866AF0" w:rsidRDefault="00866AF0">
            <w:pPr>
              <w:spacing w:line="240" w:lineRule="auto"/>
              <w:rPr>
                <w:sz w:val="18"/>
                <w:szCs w:val="18"/>
              </w:rPr>
            </w:pPr>
          </w:p>
        </w:tc>
        <w:tc>
          <w:tcPr>
            <w:tcW w:w="1220" w:type="dxa"/>
          </w:tcPr>
          <w:p w:rsidR="00866AF0" w:rsidRDefault="00866AF0">
            <w:pPr>
              <w:spacing w:line="240" w:lineRule="auto"/>
              <w:jc w:val="center"/>
              <w:rPr>
                <w:sz w:val="18"/>
                <w:szCs w:val="18"/>
              </w:rPr>
            </w:pPr>
          </w:p>
        </w:tc>
      </w:tr>
      <w:tr w:rsidR="00866AF0">
        <w:trPr>
          <w:gridAfter w:val="2"/>
          <w:wAfter w:w="2440" w:type="dxa"/>
          <w:trHeight w:val="108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sz w:val="18"/>
                <w:szCs w:val="18"/>
              </w:rPr>
              <w:t>PSS</w:t>
            </w:r>
          </w:p>
        </w:tc>
        <w:tc>
          <w:tcPr>
            <w:tcW w:w="5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R706</w:t>
            </w:r>
          </w:p>
        </w:tc>
        <w:tc>
          <w:tcPr>
            <w:tcW w:w="740" w:type="dxa"/>
            <w:tcBorders>
              <w:top w:val="single" w:sz="4" w:space="0" w:color="000000"/>
              <w:left w:val="nil"/>
              <w:bottom w:val="single" w:sz="4" w:space="0" w:color="000000"/>
              <w:right w:val="single" w:sz="4" w:space="0" w:color="000000"/>
            </w:tcBorders>
            <w:shd w:val="clear" w:color="auto" w:fill="FFFF00"/>
          </w:tcPr>
          <w:p w:rsidR="00866AF0" w:rsidRDefault="0083384B">
            <w:pPr>
              <w:spacing w:after="200"/>
              <w:rPr>
                <w:b/>
                <w:sz w:val="18"/>
                <w:szCs w:val="18"/>
              </w:rPr>
            </w:pPr>
            <w:r>
              <w:rPr>
                <w:b/>
                <w:sz w:val="18"/>
                <w:szCs w:val="18"/>
              </w:rPr>
              <w:t>874 505</w:t>
            </w:r>
            <w:r>
              <w:rPr>
                <w:b/>
                <w:sz w:val="18"/>
                <w:szCs w:val="18"/>
              </w:rPr>
              <w:br/>
              <w:t xml:space="preserve">  </w:t>
            </w:r>
          </w:p>
        </w:tc>
        <w:tc>
          <w:tcPr>
            <w:tcW w:w="436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b/>
                <w:sz w:val="18"/>
                <w:szCs w:val="18"/>
              </w:rPr>
            </w:pPr>
            <w:r>
              <w:rPr>
                <w:b/>
                <w:sz w:val="18"/>
                <w:szCs w:val="18"/>
              </w:rPr>
              <w:t>Logistics Training Services</w:t>
            </w:r>
            <w:r>
              <w:rPr>
                <w:sz w:val="18"/>
                <w:szCs w:val="18"/>
              </w:rPr>
              <w:t xml:space="preserve"> - Training in system operations, automated tools for supply and value chain management, property and inventory management, distribution and transportation management, and maintenance of equipment and facilities supporting these activities.</w:t>
            </w:r>
          </w:p>
        </w:tc>
        <w:tc>
          <w:tcPr>
            <w:tcW w:w="9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541614</w:t>
            </w:r>
          </w:p>
        </w:tc>
        <w:tc>
          <w:tcPr>
            <w:tcW w:w="116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$15M</w:t>
            </w:r>
          </w:p>
        </w:tc>
      </w:tr>
      <w:tr w:rsidR="00866AF0">
        <w:trPr>
          <w:gridAfter w:val="2"/>
          <w:wAfter w:w="2440" w:type="dxa"/>
          <w:trHeight w:val="134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PSS</w:t>
            </w:r>
          </w:p>
        </w:tc>
        <w:tc>
          <w:tcPr>
            <w:tcW w:w="5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5811</w:t>
            </w:r>
          </w:p>
          <w:p w:rsidR="00866AF0" w:rsidRDefault="0083384B">
            <w:pPr>
              <w:spacing w:line="240" w:lineRule="auto"/>
              <w:jc w:val="center"/>
              <w:rPr>
                <w:b/>
                <w:sz w:val="18"/>
                <w:szCs w:val="18"/>
              </w:rPr>
            </w:pPr>
            <w:r>
              <w:rPr>
                <w:b/>
                <w:sz w:val="18"/>
                <w:szCs w:val="18"/>
              </w:rPr>
              <w:t>R706</w:t>
            </w:r>
          </w:p>
        </w:tc>
        <w:tc>
          <w:tcPr>
            <w:tcW w:w="7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874 507</w:t>
            </w:r>
            <w:r>
              <w:rPr>
                <w:b/>
                <w:sz w:val="18"/>
                <w:szCs w:val="18"/>
              </w:rPr>
              <w:br/>
              <w:t xml:space="preserve"> </w:t>
            </w:r>
          </w:p>
        </w:tc>
        <w:tc>
          <w:tcPr>
            <w:tcW w:w="436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sz w:val="18"/>
                <w:szCs w:val="18"/>
              </w:rPr>
            </w:pPr>
            <w:r>
              <w:rPr>
                <w:b/>
                <w:sz w:val="18"/>
                <w:szCs w:val="18"/>
              </w:rPr>
              <w:t xml:space="preserve">Operations &amp; Maintenance Logistics Management and Support Services - </w:t>
            </w:r>
            <w:r>
              <w:rPr>
                <w:sz w:val="18"/>
                <w:szCs w:val="18"/>
              </w:rPr>
              <w:t xml:space="preserve">Planning, designing, managing, operating and maintaining reliable and efficient systems, equipment, facilities and logistics infrastructures to improve equipment and logistics performance, and reduce life cycle costs. Typical tasks include complete turnkey operations, maintenance and support services, base operations support (BOS), depot maintenance, preventative maintenance planning, fleet/property management and maintenance, mobile utility support equipment operation, </w:t>
            </w:r>
            <w:r>
              <w:rPr>
                <w:sz w:val="18"/>
                <w:szCs w:val="18"/>
              </w:rPr>
              <w:lastRenderedPageBreak/>
              <w:t xml:space="preserve">maintenance and repair, strategic account/project management, integrated facility management and operations management support. Excluded from these services are construction, and the operation of computer centers (which is covered under the IT Schedule). Teaming with other GSA Schedule holders may be a viable method of acquisition, particularly considering satisfaction of small business goals (e.g., providing pest control, guard services, elevator maintenance, fire suppression support, beautification services, </w:t>
            </w:r>
            <w:proofErr w:type="spellStart"/>
            <w:r>
              <w:rPr>
                <w:sz w:val="18"/>
                <w:szCs w:val="18"/>
              </w:rPr>
              <w:t>etc</w:t>
            </w:r>
            <w:proofErr w:type="spellEnd"/>
            <w:r>
              <w:rPr>
                <w:sz w:val="18"/>
                <w:szCs w:val="18"/>
              </w:rPr>
              <w:t xml:space="preserve">). </w:t>
            </w:r>
          </w:p>
          <w:p w:rsidR="00866AF0" w:rsidRDefault="00866AF0">
            <w:pPr>
              <w:spacing w:line="240" w:lineRule="auto"/>
              <w:rPr>
                <w:b/>
                <w:strike/>
                <w:color w:val="FF0000"/>
                <w:sz w:val="18"/>
                <w:szCs w:val="18"/>
                <w:highlight w:val="yellow"/>
              </w:rPr>
            </w:pPr>
          </w:p>
        </w:tc>
        <w:tc>
          <w:tcPr>
            <w:tcW w:w="9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lastRenderedPageBreak/>
              <w:t>*561210</w:t>
            </w:r>
          </w:p>
        </w:tc>
        <w:tc>
          <w:tcPr>
            <w:tcW w:w="116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$38.5M; Note 12</w:t>
            </w:r>
          </w:p>
        </w:tc>
      </w:tr>
      <w:tr w:rsidR="00866AF0">
        <w:trPr>
          <w:gridAfter w:val="2"/>
          <w:wAfter w:w="2440" w:type="dxa"/>
          <w:trHeight w:val="134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lastRenderedPageBreak/>
              <w:t>PSS</w:t>
            </w:r>
          </w:p>
        </w:tc>
        <w:tc>
          <w:tcPr>
            <w:tcW w:w="540" w:type="dxa"/>
            <w:tcBorders>
              <w:top w:val="single" w:sz="4" w:space="0" w:color="000000"/>
              <w:left w:val="nil"/>
              <w:bottom w:val="single" w:sz="4" w:space="0" w:color="000000"/>
              <w:right w:val="single" w:sz="4" w:space="0" w:color="000000"/>
            </w:tcBorders>
            <w:shd w:val="clear" w:color="auto" w:fill="auto"/>
          </w:tcPr>
          <w:p w:rsidR="00866AF0" w:rsidRDefault="0083384B">
            <w:pPr>
              <w:spacing w:after="240" w:line="240" w:lineRule="auto"/>
              <w:jc w:val="center"/>
              <w:rPr>
                <w:b/>
                <w:sz w:val="18"/>
                <w:szCs w:val="18"/>
              </w:rPr>
            </w:pPr>
            <w:r>
              <w:rPr>
                <w:b/>
                <w:sz w:val="18"/>
                <w:szCs w:val="18"/>
              </w:rPr>
              <w:t>R706</w:t>
            </w:r>
          </w:p>
        </w:tc>
        <w:tc>
          <w:tcPr>
            <w:tcW w:w="74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 xml:space="preserve"> 874 597   </w:t>
            </w:r>
          </w:p>
          <w:p w:rsidR="00866AF0" w:rsidRDefault="0083384B">
            <w:pPr>
              <w:spacing w:line="240" w:lineRule="auto"/>
              <w:rPr>
                <w:b/>
                <w:sz w:val="18"/>
                <w:szCs w:val="18"/>
              </w:rPr>
            </w:pPr>
            <w:r>
              <w:rPr>
                <w:b/>
                <w:sz w:val="18"/>
                <w:szCs w:val="18"/>
              </w:rPr>
              <w:t xml:space="preserve">                  </w:t>
            </w:r>
          </w:p>
        </w:tc>
        <w:tc>
          <w:tcPr>
            <w:tcW w:w="436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sz w:val="18"/>
                <w:szCs w:val="18"/>
              </w:rPr>
            </w:pPr>
            <w:r>
              <w:rPr>
                <w:b/>
                <w:sz w:val="18"/>
                <w:szCs w:val="18"/>
              </w:rPr>
              <w:t>Ancillary Repair and Alterations -</w:t>
            </w:r>
            <w:r>
              <w:rPr>
                <w:sz w:val="18"/>
                <w:szCs w:val="18"/>
              </w:rPr>
              <w:t xml:space="preserve"> Repair and Alterations ancillary to existing SINs under this Schedule. Ancillary Repair and Alterations projects are those (1) solely associated with the repair, alteration, delivery or installation of products or services also purchased under this Schedule, and which are (2) routine and non-complex in nature, such as routine painting or carpeting, simple hanging of drywall, basic electrical or plumbing work, landscaping, and similar noncomplex services. </w:t>
            </w:r>
          </w:p>
          <w:p w:rsidR="00866AF0" w:rsidRDefault="00866AF0">
            <w:pPr>
              <w:spacing w:line="240" w:lineRule="auto"/>
              <w:rPr>
                <w:sz w:val="18"/>
                <w:szCs w:val="18"/>
              </w:rPr>
            </w:pPr>
          </w:p>
          <w:p w:rsidR="00866AF0" w:rsidRDefault="0083384B">
            <w:pPr>
              <w:spacing w:line="240" w:lineRule="auto"/>
              <w:rPr>
                <w:sz w:val="18"/>
                <w:szCs w:val="18"/>
              </w:rPr>
            </w:pPr>
            <w:r>
              <w:rPr>
                <w:sz w:val="18"/>
                <w:szCs w:val="18"/>
              </w:rPr>
              <w:t xml:space="preserve">This SIN EXCLUDES: (1) major or new construction of buildings, roads, parking lots and other facilities; (2) complex R&amp;A of entire facilities or significant portions of facilities, and (3) Architect-Engineering Services subject to Public Law 92-582 (Brooks Act).                  </w:t>
            </w:r>
          </w:p>
          <w:p w:rsidR="00866AF0" w:rsidRDefault="0083384B">
            <w:pPr>
              <w:spacing w:line="240" w:lineRule="auto"/>
              <w:rPr>
                <w:b/>
                <w:sz w:val="18"/>
                <w:szCs w:val="18"/>
              </w:rPr>
            </w:pPr>
            <w:r>
              <w:rPr>
                <w:sz w:val="18"/>
                <w:szCs w:val="18"/>
              </w:rPr>
              <w:br/>
              <w:t xml:space="preserve">The work performed under this SIN shall be associated with existing SINs that are part of this Schedule. Ancillary Repair and Alterations shall not be the primary purpose of the work ordered but be an integral part of the total solution offered. Ancillary Repair and Alteration services may only be ordered in conjunction with or in support of products or services purchased under this Federal Supply Schedule contract.  This SIN includes all regulatory guidance outlined in accordance with FAR 22, 28 and 36, including the Davis Bacon Act and the Miller Act.   Special Instructions:  No award will be made under C874-597, Ancillary Repair and Alterations unless an offeror is awarded (or </w:t>
            </w:r>
            <w:r>
              <w:rPr>
                <w:sz w:val="18"/>
                <w:szCs w:val="18"/>
              </w:rPr>
              <w:lastRenderedPageBreak/>
              <w:t xml:space="preserve">receives award concurrently) for SINs under the </w:t>
            </w:r>
            <w:proofErr w:type="spellStart"/>
            <w:r>
              <w:rPr>
                <w:sz w:val="18"/>
                <w:szCs w:val="18"/>
              </w:rPr>
              <w:t>Logworld</w:t>
            </w:r>
            <w:proofErr w:type="spellEnd"/>
            <w:r>
              <w:rPr>
                <w:sz w:val="18"/>
                <w:szCs w:val="18"/>
              </w:rPr>
              <w:t xml:space="preserve"> (8745) portion of this Schedule contract.   For federally-owned space managed by GSA's Public Building Service (PBS), approval of the PBS Building Manager must be received by the ordering activity and contractor before any repair and alteration work may be ordered.  A copy of the approval must be retained by both the ordering activity contracting officer and the contractor.   Owned or leased space outside the PBS inventory may also include approval requirements.  A copy of the approval must be retained by both the ordering activity contracting officer and the MAS contractor performing the R&amp;A services.  This R&amp;A SIN shall not be used for PBS leased space.  Any agency contracting officer ordering services under this SIN for Ancillary R&amp;A is responsible for complying with his or her agency's internal policies when procuring R&amp;A services.  This may include a specific warrant delegation for procuring "construction" services when the estimated amount of this portion of the task order exceeds $2,000. (Ref. FAR 22.4).  Special Notice to Ordering Agencies:  GSA or other landlords may require re-performance of any nonconforming work at agency expense.  If applicable, agencies may seek appropriate recourse from the contractor responsible for the nonconforming work. </w:t>
            </w:r>
          </w:p>
        </w:tc>
        <w:tc>
          <w:tcPr>
            <w:tcW w:w="9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lastRenderedPageBreak/>
              <w:t>238130</w:t>
            </w:r>
            <w:r>
              <w:rPr>
                <w:sz w:val="18"/>
                <w:szCs w:val="18"/>
              </w:rPr>
              <w:br/>
              <w:t>238140 238160 238220 238310 238320 238350 *238990 *561210</w:t>
            </w:r>
            <w:r>
              <w:rPr>
                <w:sz w:val="18"/>
                <w:szCs w:val="18"/>
              </w:rPr>
              <w:br/>
              <w:t>541614</w:t>
            </w:r>
          </w:p>
        </w:tc>
        <w:tc>
          <w:tcPr>
            <w:tcW w:w="116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$15M</w:t>
            </w:r>
            <w:r>
              <w:rPr>
                <w:sz w:val="18"/>
                <w:szCs w:val="18"/>
              </w:rPr>
              <w:br/>
              <w:t>$15M</w:t>
            </w:r>
            <w:r>
              <w:rPr>
                <w:sz w:val="18"/>
                <w:szCs w:val="18"/>
              </w:rPr>
              <w:br/>
              <w:t xml:space="preserve">$15M  </w:t>
            </w:r>
            <w:r>
              <w:rPr>
                <w:sz w:val="18"/>
                <w:szCs w:val="18"/>
              </w:rPr>
              <w:br/>
              <w:t>$15M</w:t>
            </w:r>
            <w:r>
              <w:rPr>
                <w:sz w:val="18"/>
                <w:szCs w:val="18"/>
              </w:rPr>
              <w:br/>
              <w:t>$15M</w:t>
            </w:r>
            <w:r>
              <w:rPr>
                <w:sz w:val="18"/>
                <w:szCs w:val="18"/>
              </w:rPr>
              <w:br/>
              <w:t>$15M</w:t>
            </w:r>
            <w:r>
              <w:rPr>
                <w:sz w:val="18"/>
                <w:szCs w:val="18"/>
              </w:rPr>
              <w:br/>
              <w:t>$15M</w:t>
            </w:r>
            <w:r>
              <w:rPr>
                <w:sz w:val="18"/>
                <w:szCs w:val="18"/>
              </w:rPr>
              <w:br/>
              <w:t>$15M; Note 13</w:t>
            </w:r>
            <w:r>
              <w:rPr>
                <w:sz w:val="18"/>
                <w:szCs w:val="18"/>
              </w:rPr>
              <w:br/>
              <w:t>$38.5M; Note 12</w:t>
            </w:r>
            <w:r>
              <w:rPr>
                <w:sz w:val="18"/>
                <w:szCs w:val="18"/>
              </w:rPr>
              <w:br/>
              <w:t>$15M</w:t>
            </w:r>
          </w:p>
        </w:tc>
      </w:tr>
    </w:tbl>
    <w:p w:rsidR="00866AF0" w:rsidRDefault="0083384B">
      <w:pPr>
        <w:spacing w:after="200"/>
      </w:pPr>
      <w:r>
        <w:lastRenderedPageBreak/>
        <w:br w:type="page"/>
      </w:r>
    </w:p>
    <w:tbl>
      <w:tblPr>
        <w:tblStyle w:val="a2"/>
        <w:tblW w:w="11000" w:type="dxa"/>
        <w:tblInd w:w="-72" w:type="dxa"/>
        <w:tblLayout w:type="fixed"/>
        <w:tblLook w:val="0400" w:firstRow="0" w:lastRow="0" w:firstColumn="0" w:lastColumn="0" w:noHBand="0" w:noVBand="1"/>
      </w:tblPr>
      <w:tblGrid>
        <w:gridCol w:w="1020"/>
        <w:gridCol w:w="700"/>
        <w:gridCol w:w="960"/>
        <w:gridCol w:w="5600"/>
        <w:gridCol w:w="1240"/>
        <w:gridCol w:w="1480"/>
      </w:tblGrid>
      <w:tr w:rsidR="00866AF0">
        <w:trPr>
          <w:trHeight w:val="380"/>
        </w:trPr>
        <w:tc>
          <w:tcPr>
            <w:tcW w:w="1020" w:type="dxa"/>
            <w:tcBorders>
              <w:top w:val="single" w:sz="4" w:space="0" w:color="000000"/>
              <w:left w:val="single" w:sz="4" w:space="0" w:color="000000"/>
              <w:bottom w:val="single" w:sz="4" w:space="0" w:color="000000"/>
              <w:right w:val="single" w:sz="4" w:space="0" w:color="000000"/>
            </w:tcBorders>
            <w:shd w:val="clear" w:color="auto" w:fill="93CDDC"/>
            <w:vAlign w:val="center"/>
          </w:tcPr>
          <w:p w:rsidR="00866AF0" w:rsidRDefault="00866AF0">
            <w:pPr>
              <w:spacing w:line="240" w:lineRule="auto"/>
              <w:jc w:val="center"/>
              <w:rPr>
                <w:b/>
                <w:sz w:val="20"/>
                <w:szCs w:val="20"/>
              </w:rPr>
            </w:pPr>
          </w:p>
        </w:tc>
        <w:tc>
          <w:tcPr>
            <w:tcW w:w="700" w:type="dxa"/>
            <w:tcBorders>
              <w:top w:val="single" w:sz="4" w:space="0" w:color="000000"/>
              <w:left w:val="nil"/>
              <w:bottom w:val="single" w:sz="4" w:space="0" w:color="000000"/>
              <w:right w:val="single" w:sz="4" w:space="0" w:color="000000"/>
            </w:tcBorders>
            <w:shd w:val="clear" w:color="auto" w:fill="93CDDC"/>
            <w:vAlign w:val="center"/>
          </w:tcPr>
          <w:p w:rsidR="00866AF0" w:rsidRDefault="00866AF0">
            <w:pPr>
              <w:spacing w:line="240" w:lineRule="auto"/>
              <w:jc w:val="center"/>
              <w:rPr>
                <w:b/>
                <w:sz w:val="18"/>
                <w:szCs w:val="18"/>
              </w:rPr>
            </w:pPr>
          </w:p>
        </w:tc>
        <w:tc>
          <w:tcPr>
            <w:tcW w:w="960" w:type="dxa"/>
            <w:tcBorders>
              <w:top w:val="single" w:sz="4" w:space="0" w:color="000000"/>
              <w:left w:val="nil"/>
              <w:bottom w:val="single" w:sz="4" w:space="0" w:color="000000"/>
              <w:right w:val="single" w:sz="4" w:space="0" w:color="000000"/>
            </w:tcBorders>
            <w:shd w:val="clear" w:color="auto" w:fill="93CDDC"/>
            <w:vAlign w:val="center"/>
          </w:tcPr>
          <w:p w:rsidR="00866AF0" w:rsidRDefault="00866AF0">
            <w:pPr>
              <w:spacing w:line="240" w:lineRule="auto"/>
              <w:jc w:val="center"/>
              <w:rPr>
                <w:b/>
                <w:sz w:val="18"/>
                <w:szCs w:val="18"/>
              </w:rPr>
            </w:pPr>
          </w:p>
        </w:tc>
        <w:tc>
          <w:tcPr>
            <w:tcW w:w="5600" w:type="dxa"/>
            <w:tcBorders>
              <w:top w:val="single" w:sz="4" w:space="0" w:color="000000"/>
              <w:left w:val="nil"/>
              <w:bottom w:val="single" w:sz="4" w:space="0" w:color="000000"/>
              <w:right w:val="single" w:sz="4" w:space="0" w:color="000000"/>
            </w:tcBorders>
            <w:shd w:val="clear" w:color="auto" w:fill="93CDDC"/>
            <w:vAlign w:val="center"/>
          </w:tcPr>
          <w:p w:rsidR="00866AF0" w:rsidRDefault="0083384B">
            <w:pPr>
              <w:spacing w:line="240" w:lineRule="auto"/>
              <w:jc w:val="center"/>
              <w:rPr>
                <w:sz w:val="18"/>
                <w:szCs w:val="18"/>
              </w:rPr>
            </w:pPr>
            <w:r>
              <w:rPr>
                <w:b/>
                <w:sz w:val="24"/>
                <w:szCs w:val="24"/>
              </w:rPr>
              <w:t xml:space="preserve">Environmental Services </w:t>
            </w:r>
          </w:p>
        </w:tc>
        <w:tc>
          <w:tcPr>
            <w:tcW w:w="1240" w:type="dxa"/>
            <w:tcBorders>
              <w:top w:val="single" w:sz="4" w:space="0" w:color="000000"/>
              <w:left w:val="nil"/>
              <w:bottom w:val="single" w:sz="4" w:space="0" w:color="000000"/>
              <w:right w:val="single" w:sz="4" w:space="0" w:color="000000"/>
            </w:tcBorders>
            <w:shd w:val="clear" w:color="auto" w:fill="93CDDC"/>
            <w:vAlign w:val="center"/>
          </w:tcPr>
          <w:p w:rsidR="00866AF0" w:rsidRDefault="00866AF0">
            <w:pPr>
              <w:spacing w:line="240" w:lineRule="auto"/>
              <w:jc w:val="center"/>
              <w:rPr>
                <w:sz w:val="18"/>
                <w:szCs w:val="18"/>
              </w:rPr>
            </w:pPr>
          </w:p>
        </w:tc>
        <w:tc>
          <w:tcPr>
            <w:tcW w:w="1480" w:type="dxa"/>
            <w:tcBorders>
              <w:top w:val="single" w:sz="4" w:space="0" w:color="000000"/>
              <w:left w:val="nil"/>
              <w:bottom w:val="single" w:sz="4" w:space="0" w:color="000000"/>
              <w:right w:val="single" w:sz="4" w:space="0" w:color="000000"/>
            </w:tcBorders>
            <w:shd w:val="clear" w:color="auto" w:fill="93CDDC"/>
            <w:vAlign w:val="center"/>
          </w:tcPr>
          <w:p w:rsidR="00866AF0" w:rsidRDefault="00866AF0">
            <w:pPr>
              <w:spacing w:line="240" w:lineRule="auto"/>
              <w:jc w:val="center"/>
              <w:rPr>
                <w:sz w:val="18"/>
                <w:szCs w:val="18"/>
              </w:rPr>
            </w:pPr>
          </w:p>
        </w:tc>
      </w:tr>
      <w:tr w:rsidR="00866AF0">
        <w:trPr>
          <w:trHeight w:val="1600"/>
        </w:trPr>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PSS</w:t>
            </w:r>
          </w:p>
        </w:tc>
        <w:tc>
          <w:tcPr>
            <w:tcW w:w="7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F999</w:t>
            </w:r>
          </w:p>
        </w:tc>
        <w:tc>
          <w:tcPr>
            <w:tcW w:w="96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899 1</w:t>
            </w:r>
          </w:p>
          <w:p w:rsidR="00866AF0" w:rsidRDefault="0083384B">
            <w:pPr>
              <w:spacing w:line="240" w:lineRule="auto"/>
              <w:rPr>
                <w:b/>
                <w:sz w:val="18"/>
                <w:szCs w:val="18"/>
              </w:rPr>
            </w:pPr>
            <w:r>
              <w:rPr>
                <w:b/>
                <w:sz w:val="18"/>
                <w:szCs w:val="18"/>
              </w:rPr>
              <w:t xml:space="preserve">  </w:t>
            </w:r>
          </w:p>
        </w:tc>
        <w:tc>
          <w:tcPr>
            <w:tcW w:w="5600" w:type="dxa"/>
            <w:tcBorders>
              <w:top w:val="single" w:sz="4" w:space="0" w:color="000000"/>
              <w:left w:val="nil"/>
              <w:bottom w:val="single" w:sz="4" w:space="0" w:color="000000"/>
              <w:right w:val="single" w:sz="4" w:space="0" w:color="000000"/>
            </w:tcBorders>
            <w:shd w:val="clear" w:color="auto" w:fill="auto"/>
          </w:tcPr>
          <w:p w:rsidR="00866AF0" w:rsidRDefault="0083384B">
            <w:pPr>
              <w:spacing w:after="200"/>
              <w:rPr>
                <w:sz w:val="18"/>
                <w:szCs w:val="18"/>
              </w:rPr>
            </w:pPr>
            <w:r>
              <w:rPr>
                <w:b/>
                <w:sz w:val="18"/>
                <w:szCs w:val="18"/>
              </w:rPr>
              <w:t>Environmental Consulting Services -</w:t>
            </w:r>
            <w:r>
              <w:rPr>
                <w:sz w:val="18"/>
                <w:szCs w:val="18"/>
              </w:rPr>
              <w:t xml:space="preserve"> The services include, but are not limited to consultation in the areas of::  Planning and Documentation Services for the development, planning, facilitation, coordination, and documentation of and/or for environmental initiatives (or mandates such as Executive Order 13693  in areas of chemical, radiological, and/or hazardous materials; ISO 14001 Environmental Management System (EMS) and sustainable performance measure development;  Environmental Assessment (EA) and Environmental Impact Statement (EIS) preparation under the National Environmental Policy Act (NEPA);  Endangered species, wetland, watershed, and other natural resource management plans; Archeological and/or cultural resource management plans;   Environmental program and project management; Environmental regulation development;  Climate change adaptation and resiliency planning and implementation support, including but not limited to, identifying climate risks and impacts; applying and interpreting climate and impact assessment model outputs; development and/or implementation of solutions to build climate resilience, reduce identified climate risks, and/or provide both climate change mitigation and adaptation benefits; climate decision support, risk management, and vulnerability assessments and analyses; and climate risk communications and training;   Economic, technical and/or risk analysis;   other environmentally related studies and/or consultations; Homeland Security solutions that include Biochemical protection;   Crime prevention through environmental design surveys (CPTED);   Economical, technical and/or risk analysis;   Identification and mitigation of  threats inclusive of protective measures to mitigate the threats;   and Vulnerability assessments. Compliance Services such as review, audit, and implementation/management of EMS and other compliance and contingency plans and performance measures;   Permitting;   Spill prevention/control and countermeasure plans;   Pollution prevention surveys; and Community Right to-Know Act reporting. Advisory Services for ongoing advice and assistance with data and information in support of agency environmental programs involving areas such as Hazardous material spills; Material safety data sheets (MSDS),  </w:t>
            </w:r>
            <w:r>
              <w:rPr>
                <w:sz w:val="18"/>
                <w:szCs w:val="18"/>
              </w:rPr>
              <w:lastRenderedPageBreak/>
              <w:t>Biological/medical data sheets; Information hotlines;   Poison control hotlines;   Environmental regulations and environmental policy/procedure updates;   Management, furnishing, or inventory of MSDS. Waste Management Consulting Services to provide guidance in support of waste-related data collection, feasibility studies and risk analyses;  Resource Conservation and Recovery Act/Comprehensive Environmental Response Compensation and Liability Act (RCRA/CERCLA) site investigations;   Hazardous and/or non-hazardous exposure  assessments;   Waste characterization and source reduction studies;   Review and recommendation of waste tracking or handling systems; Waste management plans and/or surveys;   Waste minimization/pollution prevention initiatives; and Review of technologies and processes impacting waste management.</w:t>
            </w:r>
          </w:p>
          <w:p w:rsidR="00866AF0" w:rsidRDefault="0083384B">
            <w:pPr>
              <w:spacing w:after="200"/>
              <w:rPr>
                <w:i/>
                <w:sz w:val="18"/>
                <w:szCs w:val="18"/>
              </w:rPr>
            </w:pPr>
            <w:r>
              <w:rPr>
                <w:i/>
                <w:sz w:val="18"/>
                <w:szCs w:val="18"/>
              </w:rPr>
              <w:t>Note: Services involving only the consulting portion of environmental remediation efforts are included under this SIN. Any actual remediation efforts are performed under SIN 899-8.</w:t>
            </w:r>
          </w:p>
        </w:tc>
        <w:tc>
          <w:tcPr>
            <w:tcW w:w="12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lastRenderedPageBreak/>
              <w:t>541620</w:t>
            </w:r>
          </w:p>
        </w:tc>
        <w:tc>
          <w:tcPr>
            <w:tcW w:w="14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$15M</w:t>
            </w:r>
          </w:p>
        </w:tc>
      </w:tr>
      <w:tr w:rsidR="00866AF0">
        <w:trPr>
          <w:trHeight w:val="1340"/>
        </w:trPr>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lastRenderedPageBreak/>
              <w:t>PSS</w:t>
            </w:r>
          </w:p>
        </w:tc>
        <w:tc>
          <w:tcPr>
            <w:tcW w:w="7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F999</w:t>
            </w:r>
          </w:p>
        </w:tc>
        <w:tc>
          <w:tcPr>
            <w:tcW w:w="96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899 3</w:t>
            </w:r>
          </w:p>
          <w:p w:rsidR="00866AF0" w:rsidRDefault="0083384B">
            <w:pPr>
              <w:spacing w:line="240" w:lineRule="auto"/>
              <w:rPr>
                <w:b/>
                <w:sz w:val="18"/>
                <w:szCs w:val="18"/>
              </w:rPr>
            </w:pPr>
            <w:r>
              <w:rPr>
                <w:b/>
                <w:sz w:val="18"/>
                <w:szCs w:val="18"/>
              </w:rPr>
              <w:t xml:space="preserve"> </w:t>
            </w:r>
          </w:p>
        </w:tc>
        <w:tc>
          <w:tcPr>
            <w:tcW w:w="56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sz w:val="18"/>
                <w:szCs w:val="18"/>
              </w:rPr>
            </w:pPr>
            <w:r>
              <w:rPr>
                <w:b/>
                <w:sz w:val="18"/>
                <w:szCs w:val="18"/>
              </w:rPr>
              <w:t xml:space="preserve">Environmental Training Services - </w:t>
            </w:r>
            <w:r>
              <w:rPr>
                <w:sz w:val="18"/>
                <w:szCs w:val="18"/>
              </w:rPr>
              <w:t xml:space="preserve">This SIN is designed to aid agencies in training personnel in a variety of environmentally related subjects in order to meet Federal mandates and Executive Orders. Environmentally related training can be conducted on- or off-site using standard off-the-shelf, customized, or computer/web-based interactive courses. Examples of environmental training courses include: Air/blood borne pathogens; Asbestos awareness; Environmental management planning and operations and maintenance (O&amp;M) planning; Asbestos Hazard Emergency Response Act (AHERA); Compliance with environmental laws/regulations; Comprehensive Environmental Response Compensation and Liability Act (CERCLA); Confined space training; Electronics management; Emergency response plans; Environmental audits, awareness, compliance, and management; Fire preparedness training; First responder; Hazardous materials and waste (HAZMAT) training to include compliance, operation, packaging, handling, generators, and incident response; Hazardous waste operations and emergency response (HAZWOPER) training inclusive of transportation, storage and disposal; ISO 14001 Environmental Management Systems (EMS); Lead training to include awareness, inspecting, assessing, rehabilitation, and renovation; Mold (abatement, assessment); National Environmental Policy Act (NEPA); Natural habitat </w:t>
            </w:r>
            <w:r>
              <w:rPr>
                <w:sz w:val="18"/>
                <w:szCs w:val="18"/>
              </w:rPr>
              <w:lastRenderedPageBreak/>
              <w:t>preservation; Occupational Safety and Health Administration (OSHA); Pollution prevention; Public fire safety education; Resource Conservation and Recovery Act (RCRA); Sustainable environmental practices; Water conservation; and Wetlands regulation and permitting.</w:t>
            </w:r>
          </w:p>
          <w:p w:rsidR="00866AF0" w:rsidRDefault="00866AF0">
            <w:pPr>
              <w:spacing w:line="240" w:lineRule="auto"/>
              <w:rPr>
                <w:sz w:val="18"/>
                <w:szCs w:val="18"/>
              </w:rPr>
            </w:pPr>
          </w:p>
        </w:tc>
        <w:tc>
          <w:tcPr>
            <w:tcW w:w="12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lastRenderedPageBreak/>
              <w:t>541620</w:t>
            </w:r>
          </w:p>
        </w:tc>
        <w:tc>
          <w:tcPr>
            <w:tcW w:w="14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$15M</w:t>
            </w:r>
          </w:p>
        </w:tc>
      </w:tr>
      <w:tr w:rsidR="00866AF0">
        <w:trPr>
          <w:trHeight w:val="1340"/>
        </w:trPr>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lastRenderedPageBreak/>
              <w:t>PSS</w:t>
            </w:r>
          </w:p>
        </w:tc>
        <w:tc>
          <w:tcPr>
            <w:tcW w:w="7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F999</w:t>
            </w:r>
          </w:p>
        </w:tc>
        <w:tc>
          <w:tcPr>
            <w:tcW w:w="96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899 5</w:t>
            </w:r>
          </w:p>
          <w:p w:rsidR="00866AF0" w:rsidRDefault="0083384B">
            <w:pPr>
              <w:spacing w:line="240" w:lineRule="auto"/>
              <w:rPr>
                <w:b/>
                <w:sz w:val="18"/>
                <w:szCs w:val="18"/>
              </w:rPr>
            </w:pPr>
            <w:r>
              <w:rPr>
                <w:b/>
                <w:sz w:val="18"/>
                <w:szCs w:val="18"/>
              </w:rPr>
              <w:t xml:space="preserve">   </w:t>
            </w:r>
          </w:p>
        </w:tc>
        <w:tc>
          <w:tcPr>
            <w:tcW w:w="56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sz w:val="18"/>
                <w:szCs w:val="18"/>
              </w:rPr>
            </w:pPr>
            <w:r>
              <w:rPr>
                <w:b/>
                <w:sz w:val="18"/>
                <w:szCs w:val="18"/>
              </w:rPr>
              <w:t xml:space="preserve">Materials and Waste Recycling and Disposal Services - </w:t>
            </w:r>
            <w:r>
              <w:rPr>
                <w:sz w:val="18"/>
                <w:szCs w:val="18"/>
              </w:rPr>
              <w:t>Services include, but are not limited to: Management and oversight of Hazardous Material (HAZMAT) disposal operations, and management, oversight and recycling of universal waste (e.g., electronic equipment, batteries, cell phones, cathode ray tubes (CRTs), and compact fluorescent light bulbs (CFLs)). This includes reuse assessments and inventory, destruction, inventory transfer and/or disposal after compliance with GSA Office of Personal Property Management requirements outlined in Federal Management Regulations 101-42, 102-36, and 102-37 (as applicable). Examples of types of material waste services include, but are not limited to: Solid waste, industrial waste, mining waste, and oilfield waste (e.g., drill cuttings); Liquid waste (e.g., wastewater containing less than 1% solids); Excess inventory; Surplus inventory; Non-hazardous materials that pose no immediate threat to human health and the environment, excluding household waste (e.g., routine refuse collection and disposal); Hazardous materials and/or those that contain leachable toxic components; Plastics such as acrylic, nylon, high-density polyethylene (HDPE) and low-density polyethylene (LDPE); Confiscated materials; and Construction debris such as asphalt, drywall and/or metal. Note: Services offered under this SIN shall NOT include any association with construction services and/or the transportation and/or disposal of Special Waste such as radioactive and medical waste, and/or the disposal of discarded, unwanted material (e.g., office paper, newspaper, food waste, and beverage containers, cardboard and packing materials).</w:t>
            </w:r>
          </w:p>
          <w:p w:rsidR="00866AF0" w:rsidRDefault="00866AF0">
            <w:pPr>
              <w:spacing w:line="240" w:lineRule="auto"/>
              <w:rPr>
                <w:sz w:val="18"/>
                <w:szCs w:val="18"/>
              </w:rPr>
            </w:pPr>
          </w:p>
          <w:p w:rsidR="00866AF0" w:rsidRDefault="0083384B">
            <w:pPr>
              <w:spacing w:line="240" w:lineRule="auto"/>
              <w:rPr>
                <w:i/>
                <w:sz w:val="18"/>
                <w:szCs w:val="18"/>
              </w:rPr>
            </w:pPr>
            <w:r>
              <w:rPr>
                <w:i/>
                <w:sz w:val="18"/>
                <w:szCs w:val="18"/>
              </w:rPr>
              <w:t xml:space="preserve">NOTE: Some of the services available are in compliance with Executive Order (EO) 13693. Where applicable, services under this SIN must assist agencies in meeting waste reduction and recycling initiatives as set forth by statutes and Executive Orders. </w:t>
            </w:r>
          </w:p>
          <w:p w:rsidR="00866AF0" w:rsidRDefault="00866AF0">
            <w:pPr>
              <w:spacing w:line="240" w:lineRule="auto"/>
              <w:rPr>
                <w:sz w:val="18"/>
                <w:szCs w:val="18"/>
              </w:rPr>
            </w:pPr>
          </w:p>
        </w:tc>
        <w:tc>
          <w:tcPr>
            <w:tcW w:w="12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562112</w:t>
            </w:r>
            <w:r>
              <w:rPr>
                <w:sz w:val="18"/>
                <w:szCs w:val="18"/>
              </w:rPr>
              <w:br/>
              <w:t>562920</w:t>
            </w:r>
          </w:p>
        </w:tc>
        <w:tc>
          <w:tcPr>
            <w:tcW w:w="14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$38.5M</w:t>
            </w:r>
            <w:r>
              <w:rPr>
                <w:sz w:val="18"/>
                <w:szCs w:val="18"/>
              </w:rPr>
              <w:br/>
              <w:t>$20.5M</w:t>
            </w:r>
          </w:p>
        </w:tc>
      </w:tr>
      <w:tr w:rsidR="00866AF0">
        <w:trPr>
          <w:trHeight w:val="1340"/>
        </w:trPr>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lastRenderedPageBreak/>
              <w:t>PSS</w:t>
            </w:r>
          </w:p>
        </w:tc>
        <w:tc>
          <w:tcPr>
            <w:tcW w:w="7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F999</w:t>
            </w:r>
          </w:p>
        </w:tc>
        <w:tc>
          <w:tcPr>
            <w:tcW w:w="96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899 7</w:t>
            </w:r>
          </w:p>
          <w:p w:rsidR="00866AF0" w:rsidRDefault="0083384B">
            <w:pPr>
              <w:spacing w:line="240" w:lineRule="auto"/>
              <w:rPr>
                <w:b/>
                <w:sz w:val="18"/>
                <w:szCs w:val="18"/>
              </w:rPr>
            </w:pPr>
            <w:r>
              <w:rPr>
                <w:b/>
                <w:sz w:val="18"/>
                <w:szCs w:val="18"/>
              </w:rPr>
              <w:t xml:space="preserve">   </w:t>
            </w:r>
          </w:p>
        </w:tc>
        <w:tc>
          <w:tcPr>
            <w:tcW w:w="56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sz w:val="18"/>
                <w:szCs w:val="18"/>
              </w:rPr>
            </w:pPr>
            <w:r>
              <w:rPr>
                <w:b/>
                <w:sz w:val="18"/>
                <w:szCs w:val="18"/>
              </w:rPr>
              <w:t xml:space="preserve">Geographic Information Systems (GIS) Services:  </w:t>
            </w:r>
            <w:r>
              <w:rPr>
                <w:sz w:val="18"/>
                <w:szCs w:val="18"/>
              </w:rPr>
              <w:t xml:space="preserve">Provides GIS services in support of environmental programs. Services include, but are not limited to: Creation/enforcement of environmental legislation; Cultural resource GIS (CRGIS); Environmental cost assessment; Environmental impact analyses; Environmental regulatory compliance; Groundwater monitoring; Growth forecast modeling; Habitat conservation plans; Habitat modeling; Image analysis support for emergency response; Mapping, Cartography, and Mashups (e.g., combining data from more than one source into a single integrated tool to include aerial mapping); Migration pattern analysis; Natural resource planning; Remote sensing for environmental studies; Terrestrial, marine, and/or atmospheric measuring/management; Vegetation mapping; and Watershed characterization for mitigation planning. </w:t>
            </w:r>
          </w:p>
          <w:p w:rsidR="00866AF0" w:rsidRDefault="00866AF0">
            <w:pPr>
              <w:spacing w:line="240" w:lineRule="auto"/>
              <w:rPr>
                <w:sz w:val="18"/>
                <w:szCs w:val="18"/>
              </w:rPr>
            </w:pPr>
          </w:p>
          <w:p w:rsidR="00866AF0" w:rsidRDefault="0083384B">
            <w:pPr>
              <w:spacing w:line="240" w:lineRule="auto"/>
              <w:rPr>
                <w:i/>
                <w:sz w:val="18"/>
                <w:szCs w:val="18"/>
              </w:rPr>
            </w:pPr>
            <w:r>
              <w:rPr>
                <w:i/>
                <w:sz w:val="18"/>
                <w:szCs w:val="18"/>
              </w:rPr>
              <w:t>Note: The services offered under this SIN shall NOT include construction and</w:t>
            </w:r>
          </w:p>
          <w:p w:rsidR="00866AF0" w:rsidRDefault="0083384B">
            <w:pPr>
              <w:spacing w:line="240" w:lineRule="auto"/>
              <w:rPr>
                <w:i/>
                <w:sz w:val="18"/>
                <w:szCs w:val="18"/>
              </w:rPr>
            </w:pPr>
            <w:r>
              <w:rPr>
                <w:i/>
                <w:sz w:val="18"/>
                <w:szCs w:val="18"/>
              </w:rPr>
              <w:t>architect-engineering services as set forth in FAR Part 36, including surveying and mapping services as defined under the Brooks Act of 1972 (Public Law 92-582, 40 U.S. 1102 et seq.).</w:t>
            </w:r>
          </w:p>
          <w:p w:rsidR="00866AF0" w:rsidRDefault="00866AF0">
            <w:pPr>
              <w:spacing w:line="240" w:lineRule="auto"/>
              <w:rPr>
                <w:sz w:val="18"/>
                <w:szCs w:val="18"/>
              </w:rPr>
            </w:pPr>
          </w:p>
        </w:tc>
        <w:tc>
          <w:tcPr>
            <w:tcW w:w="12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541620</w:t>
            </w:r>
          </w:p>
          <w:p w:rsidR="00866AF0" w:rsidRDefault="0083384B">
            <w:pPr>
              <w:spacing w:line="240" w:lineRule="auto"/>
              <w:jc w:val="center"/>
              <w:rPr>
                <w:sz w:val="18"/>
                <w:szCs w:val="18"/>
              </w:rPr>
            </w:pPr>
            <w:r>
              <w:rPr>
                <w:sz w:val="18"/>
                <w:szCs w:val="18"/>
              </w:rPr>
              <w:t>541370</w:t>
            </w:r>
          </w:p>
        </w:tc>
        <w:tc>
          <w:tcPr>
            <w:tcW w:w="14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$15M</w:t>
            </w:r>
          </w:p>
          <w:p w:rsidR="00866AF0" w:rsidRDefault="0083384B">
            <w:pPr>
              <w:spacing w:line="240" w:lineRule="auto"/>
              <w:jc w:val="center"/>
              <w:rPr>
                <w:sz w:val="18"/>
                <w:szCs w:val="18"/>
              </w:rPr>
            </w:pPr>
            <w:r>
              <w:rPr>
                <w:sz w:val="18"/>
                <w:szCs w:val="18"/>
              </w:rPr>
              <w:t>$15M</w:t>
            </w:r>
          </w:p>
        </w:tc>
      </w:tr>
      <w:tr w:rsidR="00866AF0">
        <w:trPr>
          <w:trHeight w:val="880"/>
        </w:trPr>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PSS</w:t>
            </w:r>
          </w:p>
        </w:tc>
        <w:tc>
          <w:tcPr>
            <w:tcW w:w="7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b/>
                <w:sz w:val="18"/>
                <w:szCs w:val="18"/>
              </w:rPr>
            </w:pPr>
            <w:r>
              <w:rPr>
                <w:b/>
                <w:sz w:val="18"/>
                <w:szCs w:val="18"/>
              </w:rPr>
              <w:t>F999</w:t>
            </w:r>
          </w:p>
        </w:tc>
        <w:tc>
          <w:tcPr>
            <w:tcW w:w="960" w:type="dxa"/>
            <w:tcBorders>
              <w:top w:val="single" w:sz="4" w:space="0" w:color="000000"/>
              <w:left w:val="nil"/>
              <w:bottom w:val="single" w:sz="4" w:space="0" w:color="000000"/>
              <w:right w:val="single" w:sz="4" w:space="0" w:color="000000"/>
            </w:tcBorders>
            <w:shd w:val="clear" w:color="auto" w:fill="FFFF00"/>
          </w:tcPr>
          <w:p w:rsidR="00866AF0" w:rsidRDefault="0083384B">
            <w:pPr>
              <w:spacing w:line="240" w:lineRule="auto"/>
              <w:rPr>
                <w:b/>
                <w:sz w:val="18"/>
                <w:szCs w:val="18"/>
              </w:rPr>
            </w:pPr>
            <w:r>
              <w:rPr>
                <w:b/>
                <w:sz w:val="18"/>
                <w:szCs w:val="18"/>
              </w:rPr>
              <w:t>899-8</w:t>
            </w:r>
          </w:p>
          <w:p w:rsidR="00866AF0" w:rsidRDefault="0083384B">
            <w:pPr>
              <w:spacing w:line="240" w:lineRule="auto"/>
              <w:rPr>
                <w:b/>
                <w:sz w:val="18"/>
                <w:szCs w:val="18"/>
              </w:rPr>
            </w:pPr>
            <w:r>
              <w:rPr>
                <w:b/>
                <w:sz w:val="18"/>
                <w:szCs w:val="18"/>
              </w:rPr>
              <w:t xml:space="preserve">  </w:t>
            </w:r>
          </w:p>
        </w:tc>
        <w:tc>
          <w:tcPr>
            <w:tcW w:w="560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rPr>
                <w:sz w:val="18"/>
                <w:szCs w:val="18"/>
              </w:rPr>
            </w:pPr>
            <w:r>
              <w:rPr>
                <w:b/>
                <w:sz w:val="18"/>
                <w:szCs w:val="18"/>
              </w:rPr>
              <w:t>Remediation and Reclamation Services</w:t>
            </w:r>
            <w:r>
              <w:rPr>
                <w:sz w:val="18"/>
                <w:szCs w:val="18"/>
              </w:rPr>
              <w:t xml:space="preserve"> -  Remediation services include, but are not limited to: Excavation, removal and disposal of hazardous waste; Site preparation, characterization, field investigation, conservation and closures; Wetland restoration; Emergency response clean up (ERC); Underground storage tank/above-ground storage tank (UST/AST) removal; Air monitoring; Soil vapor extraction; Stabilization/solidification, bio-venting, carbon absorption, reactive walls, containment, monitoring and/or reduction of hazardous waste sites, as well as unexploded ordnance removal; Remediation-related laboratory testing (e.g., biological, chemical, physical, pollution and soil testing). Reclamation services include, but are not limited to: Land (e.g., creating new land from sea or riverbeds and/or restoring areas to a more natural state, such as after pollution, desertification, or </w:t>
            </w:r>
            <w:proofErr w:type="spellStart"/>
            <w:r>
              <w:rPr>
                <w:sz w:val="18"/>
                <w:szCs w:val="18"/>
              </w:rPr>
              <w:t>salination</w:t>
            </w:r>
            <w:proofErr w:type="spellEnd"/>
            <w:r>
              <w:rPr>
                <w:sz w:val="18"/>
                <w:szCs w:val="18"/>
              </w:rPr>
              <w:t xml:space="preserve"> have made it unusable); and Water and refrigerant reclamation.</w:t>
            </w:r>
          </w:p>
          <w:p w:rsidR="00866AF0" w:rsidRDefault="00866AF0">
            <w:pPr>
              <w:spacing w:line="240" w:lineRule="auto"/>
              <w:rPr>
                <w:sz w:val="18"/>
                <w:szCs w:val="18"/>
                <w:highlight w:val="yellow"/>
              </w:rPr>
            </w:pPr>
          </w:p>
          <w:p w:rsidR="00866AF0" w:rsidRDefault="0083384B">
            <w:pPr>
              <w:spacing w:line="240" w:lineRule="auto"/>
              <w:rPr>
                <w:sz w:val="18"/>
                <w:szCs w:val="18"/>
              </w:rPr>
            </w:pPr>
            <w:r>
              <w:rPr>
                <w:sz w:val="18"/>
                <w:szCs w:val="18"/>
              </w:rPr>
              <w:t xml:space="preserve">Note: Services offered under this SIN shall NOT include any remediation / transportation / disposal of radioactive waste, asbestos and/or paint abatement, radon mitigation, construction and architect-engineer services as set forth in FAR Part 36 (including construction, alteration or repair of buildings, structures, or other real property). Disposal services performed under SIN must be ancillary to remediation services performed. </w:t>
            </w:r>
          </w:p>
          <w:p w:rsidR="00866AF0" w:rsidRDefault="00866AF0">
            <w:pPr>
              <w:spacing w:line="240" w:lineRule="auto"/>
              <w:rPr>
                <w:sz w:val="18"/>
                <w:szCs w:val="18"/>
              </w:rPr>
            </w:pPr>
          </w:p>
          <w:p w:rsidR="00866AF0" w:rsidRDefault="0083384B">
            <w:pPr>
              <w:spacing w:line="240" w:lineRule="auto"/>
              <w:rPr>
                <w:rFonts w:ascii="Times New Roman" w:eastAsia="Times New Roman" w:hAnsi="Times New Roman" w:cs="Times New Roman"/>
                <w:sz w:val="18"/>
                <w:szCs w:val="18"/>
              </w:rPr>
            </w:pPr>
            <w:r>
              <w:rPr>
                <w:sz w:val="18"/>
                <w:szCs w:val="18"/>
                <w:highlight w:val="white"/>
              </w:rPr>
              <w:t xml:space="preserve">This SIN does not include Davis-Bacon Act work as described in Federal Acquisition Regulation Subpart 22.4. Ordering Contracting Officers utilizing this SIN for environmental remediation projects/support must ensure the work being required is not covered by the Davis-Bacon Act prior to issuing a Request for Quotes (RFQ). </w:t>
            </w:r>
          </w:p>
          <w:p w:rsidR="00866AF0" w:rsidRDefault="0083384B">
            <w:pPr>
              <w:spacing w:line="240" w:lineRule="auto"/>
              <w:rPr>
                <w:sz w:val="18"/>
                <w:szCs w:val="18"/>
                <w:highlight w:val="yellow"/>
              </w:rPr>
            </w:pPr>
            <w:r>
              <w:rPr>
                <w:sz w:val="18"/>
                <w:szCs w:val="18"/>
              </w:rPr>
              <w:br/>
            </w:r>
            <w:r>
              <w:rPr>
                <w:sz w:val="18"/>
                <w:szCs w:val="18"/>
                <w:highlight w:val="white"/>
              </w:rPr>
              <w:t xml:space="preserve">Ordering Contracting Officers are advised to consult with the Department of Labor and/or their Ordering Agency Labor advisor (if applicable). Additionally, Ordering Contracting Officers should review the </w:t>
            </w:r>
            <w:hyperlink r:id="rId14">
              <w:r>
                <w:rPr>
                  <w:sz w:val="18"/>
                  <w:szCs w:val="18"/>
                  <w:highlight w:val="white"/>
                  <w:u w:val="single"/>
                </w:rPr>
                <w:t>DOL Field Operations Handbook</w:t>
              </w:r>
            </w:hyperlink>
            <w:r>
              <w:rPr>
                <w:sz w:val="18"/>
                <w:szCs w:val="18"/>
                <w:highlight w:val="white"/>
              </w:rPr>
              <w:t xml:space="preserve"> and the </w:t>
            </w:r>
            <w:hyperlink r:id="rId15">
              <w:r>
                <w:rPr>
                  <w:sz w:val="18"/>
                  <w:szCs w:val="18"/>
                  <w:highlight w:val="white"/>
                  <w:u w:val="single"/>
                </w:rPr>
                <w:t>Davis Bacon Desktop Guide</w:t>
              </w:r>
            </w:hyperlink>
            <w:r>
              <w:rPr>
                <w:sz w:val="18"/>
                <w:szCs w:val="18"/>
                <w:highlight w:val="white"/>
              </w:rPr>
              <w:t>, which are excellent online resources for researching whether the Davis-Bacon Act applies to a specific environmental remediation project.</w:t>
            </w:r>
          </w:p>
        </w:tc>
        <w:tc>
          <w:tcPr>
            <w:tcW w:w="124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lastRenderedPageBreak/>
              <w:t>*562910</w:t>
            </w:r>
          </w:p>
          <w:p w:rsidR="00866AF0" w:rsidRDefault="0083384B">
            <w:pPr>
              <w:spacing w:line="240" w:lineRule="auto"/>
              <w:jc w:val="center"/>
              <w:rPr>
                <w:sz w:val="18"/>
                <w:szCs w:val="18"/>
              </w:rPr>
            </w:pPr>
            <w:r>
              <w:rPr>
                <w:sz w:val="18"/>
                <w:szCs w:val="18"/>
              </w:rPr>
              <w:t>*562910</w:t>
            </w:r>
          </w:p>
          <w:p w:rsidR="00866AF0" w:rsidRDefault="0083384B">
            <w:pPr>
              <w:spacing w:line="240" w:lineRule="auto"/>
              <w:jc w:val="center"/>
              <w:rPr>
                <w:sz w:val="18"/>
                <w:szCs w:val="18"/>
              </w:rPr>
            </w:pPr>
            <w:r>
              <w:rPr>
                <w:sz w:val="18"/>
                <w:szCs w:val="18"/>
              </w:rPr>
              <w:t>541380</w:t>
            </w:r>
          </w:p>
        </w:tc>
        <w:tc>
          <w:tcPr>
            <w:tcW w:w="1480" w:type="dxa"/>
            <w:tcBorders>
              <w:top w:val="single" w:sz="4" w:space="0" w:color="000000"/>
              <w:left w:val="nil"/>
              <w:bottom w:val="single" w:sz="4" w:space="0" w:color="000000"/>
              <w:right w:val="single" w:sz="4" w:space="0" w:color="000000"/>
            </w:tcBorders>
            <w:shd w:val="clear" w:color="auto" w:fill="auto"/>
          </w:tcPr>
          <w:p w:rsidR="00866AF0" w:rsidRDefault="0083384B">
            <w:pPr>
              <w:spacing w:line="240" w:lineRule="auto"/>
              <w:jc w:val="center"/>
              <w:rPr>
                <w:sz w:val="18"/>
                <w:szCs w:val="18"/>
              </w:rPr>
            </w:pPr>
            <w:r>
              <w:rPr>
                <w:sz w:val="18"/>
                <w:szCs w:val="18"/>
              </w:rPr>
              <w:t>$20.5M; Note 14</w:t>
            </w:r>
          </w:p>
          <w:p w:rsidR="00866AF0" w:rsidRDefault="0083384B">
            <w:pPr>
              <w:spacing w:line="240" w:lineRule="auto"/>
              <w:jc w:val="center"/>
              <w:rPr>
                <w:sz w:val="18"/>
                <w:szCs w:val="18"/>
              </w:rPr>
            </w:pPr>
            <w:r>
              <w:rPr>
                <w:sz w:val="18"/>
                <w:szCs w:val="18"/>
              </w:rPr>
              <w:t>750 Employees</w:t>
            </w:r>
          </w:p>
          <w:p w:rsidR="00866AF0" w:rsidRDefault="0083384B">
            <w:pPr>
              <w:spacing w:line="240" w:lineRule="auto"/>
              <w:jc w:val="center"/>
              <w:rPr>
                <w:sz w:val="18"/>
                <w:szCs w:val="18"/>
              </w:rPr>
            </w:pPr>
            <w:r>
              <w:rPr>
                <w:sz w:val="18"/>
                <w:szCs w:val="18"/>
              </w:rPr>
              <w:t>$15 M</w:t>
            </w:r>
          </w:p>
        </w:tc>
      </w:tr>
    </w:tbl>
    <w:p w:rsidR="00866AF0" w:rsidRDefault="0083384B">
      <w:pPr>
        <w:spacing w:after="200"/>
        <w:rPr>
          <w:sz w:val="18"/>
          <w:szCs w:val="18"/>
        </w:rPr>
      </w:pPr>
      <w:r>
        <w:rPr>
          <w:sz w:val="18"/>
          <w:szCs w:val="18"/>
        </w:rPr>
        <w:lastRenderedPageBreak/>
        <w:t>*Note – size standards updated as of July 2014</w:t>
      </w:r>
    </w:p>
    <w:p w:rsidR="00866AF0" w:rsidRDefault="0083384B">
      <w:pPr>
        <w:spacing w:after="200"/>
        <w:jc w:val="center"/>
        <w:rPr>
          <w:b/>
        </w:rPr>
      </w:pPr>
      <w:r>
        <w:rPr>
          <w:b/>
        </w:rPr>
        <w:t>NAICS - EXCEPTIONS:</w:t>
      </w:r>
    </w:p>
    <w:p w:rsidR="00866AF0" w:rsidRDefault="0083384B">
      <w:pPr>
        <w:spacing w:after="200"/>
      </w:pPr>
      <w:r>
        <w:rPr>
          <w:b/>
        </w:rPr>
        <w:t>*541330</w:t>
      </w:r>
      <w:r>
        <w:t>:</w:t>
      </w:r>
      <w:r>
        <w:br/>
        <w:t xml:space="preserve">    except: Military and Aerospace Equipment and Military Weapons-----------$38.5M</w:t>
      </w:r>
      <w:r>
        <w:br/>
        <w:t xml:space="preserve">    except: Contracts and Subcontracts for Engineering Services Awarded Under the National Energy Policy Act of 1992-------------$38.5</w:t>
      </w:r>
    </w:p>
    <w:p w:rsidR="00866AF0" w:rsidRDefault="0083384B">
      <w:pPr>
        <w:spacing w:after="200"/>
      </w:pPr>
      <w:r>
        <w:t>*</w:t>
      </w:r>
      <w:r>
        <w:rPr>
          <w:b/>
        </w:rPr>
        <w:t>541519</w:t>
      </w:r>
      <w:r>
        <w:br/>
        <w:t xml:space="preserve">    except: Information Technology Value Added Resellers--------150 employees; Note 18</w:t>
      </w:r>
    </w:p>
    <w:p w:rsidR="00866AF0" w:rsidRDefault="0083384B">
      <w:pPr>
        <w:spacing w:after="200"/>
      </w:pPr>
      <w:r>
        <w:rPr>
          <w:b/>
        </w:rPr>
        <w:t>*541715:</w:t>
      </w:r>
      <w:r>
        <w:br/>
        <w:t xml:space="preserve">   except: Aircraft, Aircraft Engine and Engine Parts------------1500 employees</w:t>
      </w:r>
      <w:r>
        <w:br/>
        <w:t xml:space="preserve">   except: Other Aircraft Parts, and Auxiliary Equipment-----------1250 employees</w:t>
      </w:r>
      <w:r>
        <w:br/>
        <w:t xml:space="preserve">   except: Guided Missiles and Space Vehicles, Their Propulsion Units and Propulsion Parts -----------1250 employees</w:t>
      </w:r>
    </w:p>
    <w:p w:rsidR="00866AF0" w:rsidRDefault="0083384B">
      <w:pPr>
        <w:spacing w:after="200"/>
      </w:pPr>
      <w:r>
        <w:rPr>
          <w:b/>
        </w:rPr>
        <w:t>*562910:</w:t>
      </w:r>
      <w:r>
        <w:br/>
        <w:t xml:space="preserve">   except: Remediation Services------------750 employees; Note 14</w:t>
      </w:r>
    </w:p>
    <w:p w:rsidR="00866AF0" w:rsidRDefault="0083384B">
      <w:pPr>
        <w:spacing w:after="200"/>
      </w:pPr>
      <w:r>
        <w:br w:type="page"/>
      </w:r>
    </w:p>
    <w:p w:rsidR="00866AF0" w:rsidRDefault="00866AF0">
      <w:pPr>
        <w:spacing w:after="200"/>
      </w:pPr>
    </w:p>
    <w:p w:rsidR="00866AF0" w:rsidRDefault="0083384B">
      <w:pPr>
        <w:spacing w:after="200"/>
        <w:jc w:val="center"/>
        <w:rPr>
          <w:b/>
        </w:rPr>
      </w:pPr>
      <w:r>
        <w:rPr>
          <w:b/>
        </w:rPr>
        <w:t>NAICS - ENDNOTE</w:t>
      </w:r>
    </w:p>
    <w:p w:rsidR="00866AF0" w:rsidRDefault="00866AF0">
      <w:pPr>
        <w:spacing w:after="200"/>
        <w:rPr>
          <w:b/>
        </w:rPr>
      </w:pPr>
    </w:p>
    <w:p w:rsidR="00866AF0" w:rsidRDefault="0083384B">
      <w:pPr>
        <w:spacing w:after="200"/>
      </w:pPr>
      <w:r>
        <w:rPr>
          <w:b/>
        </w:rPr>
        <w:t>NOTE 6</w:t>
      </w:r>
      <w:r>
        <w:t>:  NAICS Subsectors 334 - For rebuilding machinery or equipment on a factory basis, or equivalent, use the NAICS code for a newly manufactured product. Concerns performing major rebuilding or overhaul activities do not necessarily have to meet the criteria for being a "manufacturer" although the activities may be classified under a manufacturing NAICS code. Ordinary repair services or preservation are not considered rebuilding.</w:t>
      </w:r>
    </w:p>
    <w:p w:rsidR="00866AF0" w:rsidRDefault="0083384B">
      <w:pPr>
        <w:spacing w:after="200"/>
      </w:pPr>
      <w:r>
        <w:rPr>
          <w:b/>
        </w:rPr>
        <w:t>NOTE 9</w:t>
      </w:r>
      <w:r>
        <w:t xml:space="preserve">:  NAICS codes 531110, 531120, 531130, and 531190 – Leasing of building space to the Federal Government by Owners: For Government procurement, a size standard of $38.5 million in gross receipts applies to the owners of building space leased to the Federal Government. The standard does not apply to an agent. </w:t>
      </w:r>
    </w:p>
    <w:p w:rsidR="00866AF0" w:rsidRDefault="0083384B">
      <w:pPr>
        <w:spacing w:after="200"/>
      </w:pPr>
      <w:r>
        <w:rPr>
          <w:b/>
        </w:rPr>
        <w:t>NOTE 10</w:t>
      </w:r>
      <w:r>
        <w:t xml:space="preserve">:  NAICS codes 488510, 531210, 541810, 561510, 561520 and 561920 – As measured by total revenues, but excluding funds received in trust for an unaffiliated third party, such as bookings or sales subject to commissions. The commissions received are included as revenue. </w:t>
      </w:r>
    </w:p>
    <w:p w:rsidR="00866AF0" w:rsidRDefault="0083384B">
      <w:pPr>
        <w:spacing w:after="200"/>
      </w:pPr>
      <w:r>
        <w:rPr>
          <w:b/>
        </w:rPr>
        <w:t>NOTE 11</w:t>
      </w:r>
      <w:r>
        <w:t xml:space="preserve">:  NAICS code 541714 and 541715 – For research and development contracts requiring the delivery of a manufactured product, the appropriate size standard is that of the manufacturing industry. </w:t>
      </w:r>
    </w:p>
    <w:p w:rsidR="00866AF0" w:rsidRDefault="0083384B">
      <w:pPr>
        <w:spacing w:after="200"/>
      </w:pPr>
      <w:r>
        <w:t xml:space="preserve">a) "Research and Development" means laboratory or other physical research and development. It does not include economic, educational, engineering, operations, systems, or other nonphysical research; or computer programming, data processing, commercial and/or medical laboratory testing. </w:t>
      </w:r>
    </w:p>
    <w:p w:rsidR="00866AF0" w:rsidRDefault="0083384B">
      <w:pPr>
        <w:spacing w:after="200"/>
      </w:pPr>
      <w:r>
        <w:t xml:space="preserve">b) For purposes of the Small Business Innovation Research (SBIR) program only, a different definition has been established by law. See section 121.701 of these regulations. </w:t>
      </w:r>
    </w:p>
    <w:p w:rsidR="00866AF0" w:rsidRDefault="0083384B">
      <w:pPr>
        <w:spacing w:after="200"/>
      </w:pPr>
      <w:bookmarkStart w:id="1" w:name="_3dy6vkm" w:colFirst="0" w:colLast="0"/>
      <w:bookmarkEnd w:id="1"/>
      <w:r>
        <w:t xml:space="preserve">c) "Research and Development" for guided missiles and space vehicles includes evaluations and simulation, and other services requiring thorough knowledge of complete missiles and spacecraft. 43 </w:t>
      </w:r>
    </w:p>
    <w:p w:rsidR="00866AF0" w:rsidRDefault="0083384B">
      <w:pPr>
        <w:spacing w:after="200"/>
      </w:pPr>
      <w:proofErr w:type="gramStart"/>
      <w:r>
        <w:rPr>
          <w:b/>
        </w:rPr>
        <w:t>NOTE 12</w:t>
      </w:r>
      <w:r>
        <w:t>.</w:t>
      </w:r>
      <w:proofErr w:type="gramEnd"/>
      <w:r>
        <w:t xml:space="preserve">  NAICS 561210 – Facilities Support Services: a) If one or more activities of Facilities Support Services as defined in paragraph (b) (below in this footnote) can be identified with a specific industry and that industry accounts for 50% or more of the value of an entire procurement, then the proper classification of the procurement is that of the specific industry, not Facilities Support </w:t>
      </w:r>
      <w:r>
        <w:lastRenderedPageBreak/>
        <w:t xml:space="preserve">Services. b) "Facilities Support Services" requires the performance of three or more separate activities in the areas of services or specialty trade contractors industries. If services are performed, these service activities must each be in a separate NAICS industry. </w:t>
      </w:r>
      <w:proofErr w:type="gramStart"/>
      <w:r>
        <w:t>If the procurement requires the use of specialty trade contractors (plumbing, painting, plastering, carpentry, etc.), all such specialty trade contractors activities are considered a single activity and classified as "Building and Property Specialty Trade Services."</w:t>
      </w:r>
      <w:proofErr w:type="gramEnd"/>
      <w:r>
        <w:t xml:space="preserve"> Since "Building and Property Specialty Trade Services" is only one activity, two additional activities of separate NAICS industries are required for a procurement to be classified as "Facilities Support Services." </w:t>
      </w:r>
    </w:p>
    <w:p w:rsidR="00866AF0" w:rsidRDefault="0083384B">
      <w:pPr>
        <w:spacing w:after="200"/>
      </w:pPr>
      <w:proofErr w:type="gramStart"/>
      <w:r>
        <w:rPr>
          <w:b/>
        </w:rPr>
        <w:t>NOTE 13</w:t>
      </w:r>
      <w:r>
        <w:t>.</w:t>
      </w:r>
      <w:proofErr w:type="gramEnd"/>
      <w:r>
        <w:t xml:space="preserve">  NAICS code 238990 – Building and Property Specialty Trade Services: If a procurement requires the use of multiple specialty trade contractors (i.e., plumbing, painting, plastering, carpentry, etc.), and no specialty trade accounts for 50% or more of the value of the procurement, all such specialty trade contractors activities are considered a single activity and classified as Building and Property Specialty Trade Services. </w:t>
      </w:r>
    </w:p>
    <w:p w:rsidR="00866AF0" w:rsidRDefault="0083384B">
      <w:pPr>
        <w:spacing w:after="200"/>
      </w:pPr>
      <w:proofErr w:type="gramStart"/>
      <w:r>
        <w:rPr>
          <w:b/>
        </w:rPr>
        <w:t>NOTE 14</w:t>
      </w:r>
      <w:r>
        <w:t>.</w:t>
      </w:r>
      <w:proofErr w:type="gramEnd"/>
      <w:r>
        <w:t xml:space="preserve"> NAICS 562910 – Environmental Remediation Services: a) For SBA assistance as a small business concern in the industry of Environmental Remediation Services, other than for Government procurement, a concern must be engaged primarily in furnishing a range of services for the remediation of a contaminated environment to an acceptable condition including, but not limited to, preliminary assessment, site inspection, testing, remedial investigation, feasibility studies, remedial design, containment, remedial action, removal of contaminated materials, storage of contaminated materials and security and site closeouts. If one of such activities accounts for 50 percent or more of a concern's total revenues, employees, or other related factors, the concern's primary industry is that of the particular industry and not the Environmental Remediation Services Industry. b) For purposes of classifying </w:t>
      </w:r>
      <w:proofErr w:type="gramStart"/>
      <w:r>
        <w:t>a Government</w:t>
      </w:r>
      <w:proofErr w:type="gramEnd"/>
      <w:r>
        <w:t xml:space="preserve"> procurement as Environmental Remediation Services, the general purpose of the procurement must be to restore or directly support the restoration of a contaminated environment. This includes activities such as preliminary assessment, site inspection, testing, remedial investigation, feasibility studies, remedial design, remediation services, containment, and removal of contaminated materials or security and site closeouts. The general purpose of the procurement need not necessarily include remedial actions. Also, the procurement must be composed of activities in three or more separate industries with separate 44 NAICS codes or, in some instances (e.g., engineering), smaller sub-components of NAICS codes with separate and distinct size standards. These activities may include, but are not limited to, separate activities in industries such as: Heavy Construction; Special Trade Contractors; Engineering Services; Architectural Services; Management Consulting Services; Hazardous and Other Waste Collection; Remediation Services; Testing Laboratories; and Research and Development in the Physical, Engineering, and Life Sciences. If any activity in the procurement can be identified with a separate NAICS code, or component of a code with a separate distinct size standard, and that industry accounts for 50 percent or more of the value of the entire procurement, then the proper size standard is the one for that particular industry, and not the Environmental Remediation Service size standard. </w:t>
      </w:r>
    </w:p>
    <w:p w:rsidR="00866AF0" w:rsidRDefault="0083384B">
      <w:pPr>
        <w:spacing w:after="200"/>
      </w:pPr>
      <w:r>
        <w:rPr>
          <w:b/>
        </w:rPr>
        <w:lastRenderedPageBreak/>
        <w:t>NOTE 15</w:t>
      </w:r>
      <w:r>
        <w:t xml:space="preserve">: Subsector 483 – Water Transportation - Offshore Marine Services: The applicable size standard shall be $30.5 million for firms furnishing specific transportation services to concerns engaged in offshore oil and/or natural gas exploration, drilling production, or marine research; such services encompass passenger and freight transportation, anchor handling, and related logistical services to and from the work site. </w:t>
      </w:r>
    </w:p>
    <w:p w:rsidR="00866AF0" w:rsidRDefault="0083384B">
      <w:pPr>
        <w:spacing w:after="200"/>
      </w:pPr>
      <w:proofErr w:type="gramStart"/>
      <w:r>
        <w:rPr>
          <w:b/>
        </w:rPr>
        <w:t>NOTE 16</w:t>
      </w:r>
      <w:r>
        <w:t>.</w:t>
      </w:r>
      <w:proofErr w:type="gramEnd"/>
      <w:r>
        <w:t xml:space="preserve"> NAICS code 611519 – Job Corps Centers. For classifying a Federal procurement, the purpose of the solicitation must be for the management and operation of a U.S. Department of Labor Job Corps Center. The activities involved include admissions activities, life skills training, educational activities, comprehensive career preparation activities, career development activities, career transition activities, as well as the management and support functions and services needed to operate and maintain the facility. For SBA assistance as a small business concern, other than for Federal Government procurements, a concern must be primarily engaged in providing the services to operate and maintain Federal Job Corps Centers. </w:t>
      </w:r>
    </w:p>
    <w:p w:rsidR="00866AF0" w:rsidRDefault="00866AF0">
      <w:pPr>
        <w:spacing w:after="200"/>
      </w:pPr>
    </w:p>
    <w:p w:rsidR="00866AF0" w:rsidRDefault="0083384B">
      <w:pPr>
        <w:spacing w:after="200"/>
      </w:pPr>
      <w:proofErr w:type="gramStart"/>
      <w:r>
        <w:rPr>
          <w:b/>
        </w:rPr>
        <w:t>NOTE 17</w:t>
      </w:r>
      <w:r>
        <w:t>.</w:t>
      </w:r>
      <w:proofErr w:type="gramEnd"/>
      <w:r>
        <w:t xml:space="preserve"> NAICS code 115310 – Support Activities for Forestry – Forest Fire Suppression and Fuels Management Services are two components of Support Activities for Forestry. Forest Fire Suppression includes establishments which provide services to fight forest fires. These firms usually have fire-fighting crews and equipment. Fuels Management Services firms provide services to clear land of hazardous materials that would fuel forest fires. The treatments used by these firms may include prescribed fire, mechanical removal, establishing fuel breaks, thinning, pruning, and piling. </w:t>
      </w:r>
    </w:p>
    <w:p w:rsidR="00866AF0" w:rsidRDefault="0083384B">
      <w:pPr>
        <w:spacing w:after="200"/>
      </w:pPr>
      <w:proofErr w:type="gramStart"/>
      <w:r>
        <w:rPr>
          <w:b/>
        </w:rPr>
        <w:t>NOTE 18.</w:t>
      </w:r>
      <w:proofErr w:type="gramEnd"/>
      <w:r>
        <w:t xml:space="preserve"> NAICS code 541519 – An Information Technology Value Added Reseller provides a total solution to information technology acquisitions by providing multi-vendor hardware and software along with significant services. Significant value added services consist of, but are not limited to, configuration consulting and design, systems integration, installation of multi-vendor computer equipment, customization of hardware or software, training, product technical support, maintenance, and end user support. For purposes of Government procurement, an information technology procurement classified under this industry category must consist of at least 15% and not more than 50% of value added services as measured by the total price less 45 the cost of information technology hardware, computer software, and profit. If the contract consists of less than 15% of value added services, then it must be classified under a NAICS manufacturing industry. If the contract consists of more than 50% of value added services, then it must be classified under the NAICS industry that best describes the predominate service of the procurement. To qualify as an Information Technology Value Added Reseller for purposes of SBA assistance, other than for Government procurement, a concern must be primarily engaged in providing information technology equipment and computer software and provide value added services which account for at least 15% of its receipts but not more than 50% of its receipts. </w:t>
      </w:r>
    </w:p>
    <w:p w:rsidR="00866AF0" w:rsidRDefault="00866AF0">
      <w:pPr>
        <w:spacing w:after="200"/>
      </w:pPr>
    </w:p>
    <w:p w:rsidR="00866AF0" w:rsidRDefault="00866AF0">
      <w:pPr>
        <w:tabs>
          <w:tab w:val="right" w:pos="10440"/>
        </w:tabs>
        <w:spacing w:after="120"/>
        <w:ind w:right="-1080"/>
        <w:rPr>
          <w:rFonts w:ascii="Calibri" w:eastAsia="Calibri" w:hAnsi="Calibri" w:cs="Calibri"/>
          <w:b/>
        </w:rPr>
      </w:pPr>
    </w:p>
    <w:p w:rsidR="00866AF0" w:rsidRDefault="00866AF0"/>
    <w:sectPr w:rsidR="00866AF0" w:rsidSect="0083384B">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87F" w:rsidRDefault="0078387F" w:rsidP="0078387F">
      <w:pPr>
        <w:spacing w:line="240" w:lineRule="auto"/>
      </w:pPr>
      <w:r>
        <w:separator/>
      </w:r>
    </w:p>
  </w:endnote>
  <w:endnote w:type="continuationSeparator" w:id="0">
    <w:p w:rsidR="0078387F" w:rsidRDefault="0078387F" w:rsidP="007838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87F" w:rsidRDefault="0078387F" w:rsidP="0078387F">
      <w:pPr>
        <w:spacing w:line="240" w:lineRule="auto"/>
      </w:pPr>
      <w:r>
        <w:separator/>
      </w:r>
    </w:p>
  </w:footnote>
  <w:footnote w:type="continuationSeparator" w:id="0">
    <w:p w:rsidR="0078387F" w:rsidRDefault="0078387F" w:rsidP="0078387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66AF0"/>
    <w:rsid w:val="001A4232"/>
    <w:rsid w:val="0078387F"/>
    <w:rsid w:val="008165DD"/>
    <w:rsid w:val="0083384B"/>
    <w:rsid w:val="00866AF0"/>
    <w:rsid w:val="00D67908"/>
    <w:rsid w:val="00DB0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338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84B"/>
    <w:rPr>
      <w:rFonts w:ascii="Tahoma" w:hAnsi="Tahoma" w:cs="Tahoma"/>
      <w:sz w:val="16"/>
      <w:szCs w:val="16"/>
    </w:rPr>
  </w:style>
  <w:style w:type="paragraph" w:styleId="Header">
    <w:name w:val="header"/>
    <w:basedOn w:val="Normal"/>
    <w:link w:val="HeaderChar"/>
    <w:uiPriority w:val="99"/>
    <w:unhideWhenUsed/>
    <w:rsid w:val="0078387F"/>
    <w:pPr>
      <w:tabs>
        <w:tab w:val="center" w:pos="4680"/>
        <w:tab w:val="right" w:pos="9360"/>
      </w:tabs>
      <w:spacing w:line="240" w:lineRule="auto"/>
    </w:pPr>
  </w:style>
  <w:style w:type="character" w:customStyle="1" w:styleId="HeaderChar">
    <w:name w:val="Header Char"/>
    <w:basedOn w:val="DefaultParagraphFont"/>
    <w:link w:val="Header"/>
    <w:uiPriority w:val="99"/>
    <w:rsid w:val="0078387F"/>
  </w:style>
  <w:style w:type="paragraph" w:styleId="Footer">
    <w:name w:val="footer"/>
    <w:basedOn w:val="Normal"/>
    <w:link w:val="FooterChar"/>
    <w:uiPriority w:val="99"/>
    <w:unhideWhenUsed/>
    <w:rsid w:val="0078387F"/>
    <w:pPr>
      <w:tabs>
        <w:tab w:val="center" w:pos="4680"/>
        <w:tab w:val="right" w:pos="9360"/>
      </w:tabs>
      <w:spacing w:line="240" w:lineRule="auto"/>
    </w:pPr>
  </w:style>
  <w:style w:type="character" w:customStyle="1" w:styleId="FooterChar">
    <w:name w:val="Footer Char"/>
    <w:basedOn w:val="DefaultParagraphFont"/>
    <w:link w:val="Footer"/>
    <w:uiPriority w:val="99"/>
    <w:rsid w:val="007838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338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84B"/>
    <w:rPr>
      <w:rFonts w:ascii="Tahoma" w:hAnsi="Tahoma" w:cs="Tahoma"/>
      <w:sz w:val="16"/>
      <w:szCs w:val="16"/>
    </w:rPr>
  </w:style>
  <w:style w:type="paragraph" w:styleId="Header">
    <w:name w:val="header"/>
    <w:basedOn w:val="Normal"/>
    <w:link w:val="HeaderChar"/>
    <w:uiPriority w:val="99"/>
    <w:unhideWhenUsed/>
    <w:rsid w:val="0078387F"/>
    <w:pPr>
      <w:tabs>
        <w:tab w:val="center" w:pos="4680"/>
        <w:tab w:val="right" w:pos="9360"/>
      </w:tabs>
      <w:spacing w:line="240" w:lineRule="auto"/>
    </w:pPr>
  </w:style>
  <w:style w:type="character" w:customStyle="1" w:styleId="HeaderChar">
    <w:name w:val="Header Char"/>
    <w:basedOn w:val="DefaultParagraphFont"/>
    <w:link w:val="Header"/>
    <w:uiPriority w:val="99"/>
    <w:rsid w:val="0078387F"/>
  </w:style>
  <w:style w:type="paragraph" w:styleId="Footer">
    <w:name w:val="footer"/>
    <w:basedOn w:val="Normal"/>
    <w:link w:val="FooterChar"/>
    <w:uiPriority w:val="99"/>
    <w:unhideWhenUsed/>
    <w:rsid w:val="0078387F"/>
    <w:pPr>
      <w:tabs>
        <w:tab w:val="center" w:pos="4680"/>
        <w:tab w:val="right" w:pos="9360"/>
      </w:tabs>
      <w:spacing w:line="240" w:lineRule="auto"/>
    </w:pPr>
  </w:style>
  <w:style w:type="character" w:customStyle="1" w:styleId="FooterChar">
    <w:name w:val="Footer Char"/>
    <w:basedOn w:val="DefaultParagraphFont"/>
    <w:link w:val="Footer"/>
    <w:uiPriority w:val="99"/>
    <w:rsid w:val="00783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sa.gov/psschedule" TargetMode="External"/><Relationship Id="rId13" Type="http://schemas.openxmlformats.org/officeDocument/2006/relationships/hyperlink" Target="http://icatalog.dau.mil/appg.aspx"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https://www.fai.gov/drupal/certification/verified-contracting-course-vendor-listin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http://ww3.safaq.hq.af.mil/shared/media/document/AFD-150223-019.pdf" TargetMode="External"/><Relationship Id="rId10" Type="http://schemas.openxmlformats.org/officeDocument/2006/relationships/hyperlink" Target="http://www.gsa.gov/portal/content/245467" TargetMode="External"/><Relationship Id="rId4" Type="http://schemas.openxmlformats.org/officeDocument/2006/relationships/webSettings" Target="webSettings.xml"/><Relationship Id="rId9" Type="http://schemas.openxmlformats.org/officeDocument/2006/relationships/hyperlink" Target="http://www.gsaelibrary.gsa.gov/ElibMain/ScheduleSummary?scheduleNumber=70" TargetMode="External"/><Relationship Id="rId14" Type="http://schemas.openxmlformats.org/officeDocument/2006/relationships/hyperlink" Target="http://www.dol.gov/whd/foh/foh_ch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14461</Words>
  <Characters>82429</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96697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KristannKMontague</dc:creator>
  <cp:lastModifiedBy>KristannKMontague</cp:lastModifiedBy>
  <cp:revision>2</cp:revision>
  <dcterms:created xsi:type="dcterms:W3CDTF">2019-06-07T21:20:00Z</dcterms:created>
  <dcterms:modified xsi:type="dcterms:W3CDTF">2019-06-07T21:20:00Z</dcterms:modified>
</cp:coreProperties>
</file>